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34" w:lineRule="auto"/>
        <w:rPr>
          <w:rFonts w:ascii="Arial"/>
          <w:sz w:val="21"/>
        </w:rPr>
      </w:pPr>
      <w:r/>
    </w:p>
    <w:p>
      <w:pPr>
        <w:pStyle w:val="BodyText"/>
        <w:ind w:left="1713"/>
        <w:spacing w:before="71" w:line="219" w:lineRule="auto"/>
        <w:rPr>
          <w:sz w:val="22"/>
          <w:szCs w:val="22"/>
        </w:rPr>
      </w:pPr>
      <w:r>
        <w:rPr>
          <w:sz w:val="22"/>
          <w:szCs w:val="22"/>
          <w:color w:val="406070"/>
          <w:spacing w:val="9"/>
        </w:rPr>
        <w:t>银河湾第一城东区消防维修项目中标候选人公示</w:t>
      </w:r>
    </w:p>
    <w:p>
      <w:pPr>
        <w:pStyle w:val="BodyText"/>
        <w:ind w:left="2423"/>
        <w:spacing w:before="189" w:line="219" w:lineRule="auto"/>
        <w:rPr>
          <w:sz w:val="22"/>
          <w:szCs w:val="22"/>
        </w:rPr>
      </w:pPr>
      <w:r>
        <w:rPr>
          <w:sz w:val="22"/>
          <w:szCs w:val="22"/>
          <w:color w:val="506070"/>
          <w:spacing w:val="-1"/>
        </w:rPr>
        <w:t>(招标编号：</w:t>
      </w:r>
      <w:r>
        <w:rPr>
          <w:rFonts w:ascii="Times New Roman" w:hAnsi="Times New Roman" w:eastAsia="Times New Roman" w:cs="Times New Roman"/>
          <w:sz w:val="22"/>
          <w:szCs w:val="22"/>
          <w:color w:val="506070"/>
          <w:spacing w:val="-1"/>
        </w:rPr>
        <w:t>JDX-G2026006702 </w:t>
      </w:r>
      <w:r>
        <w:rPr>
          <w:sz w:val="22"/>
          <w:szCs w:val="22"/>
          <w:color w:val="506070"/>
          <w:spacing w:val="-1"/>
        </w:rPr>
        <w:t>号</w:t>
      </w:r>
      <w:r>
        <w:rPr>
          <w:sz w:val="22"/>
          <w:szCs w:val="22"/>
          <w:color w:val="506070"/>
          <w:spacing w:val="-10"/>
        </w:rPr>
        <w:t xml:space="preserve"> </w:t>
      </w:r>
      <w:r>
        <w:rPr>
          <w:sz w:val="22"/>
          <w:szCs w:val="22"/>
          <w:color w:val="506070"/>
          <w:spacing w:val="-1"/>
        </w:rPr>
        <w:t>)</w:t>
      </w:r>
    </w:p>
    <w:p>
      <w:pPr>
        <w:spacing w:line="352" w:lineRule="auto"/>
        <w:rPr>
          <w:rFonts w:ascii="Arial"/>
          <w:sz w:val="21"/>
        </w:rPr>
      </w:pPr>
      <w:r/>
    </w:p>
    <w:p>
      <w:pPr>
        <w:spacing w:line="353" w:lineRule="auto"/>
        <w:rPr>
          <w:rFonts w:ascii="Arial"/>
          <w:sz w:val="21"/>
        </w:rPr>
      </w:pPr>
      <w:r/>
    </w:p>
    <w:p>
      <w:pPr>
        <w:pStyle w:val="BodyText"/>
        <w:ind w:left="93"/>
        <w:spacing w:before="69" w:line="219" w:lineRule="auto"/>
        <w:rPr>
          <w:sz w:val="21"/>
          <w:szCs w:val="21"/>
        </w:rPr>
      </w:pPr>
      <w:r>
        <w:rPr>
          <w:sz w:val="21"/>
          <w:szCs w:val="21"/>
          <w:color w:val="506070"/>
          <w:spacing w:val="7"/>
        </w:rPr>
        <w:t>公示结束时间：2026年08月23日</w:t>
      </w:r>
    </w:p>
    <w:p>
      <w:pPr>
        <w:pStyle w:val="BodyText"/>
        <w:ind w:left="96"/>
        <w:spacing w:before="189" w:line="220" w:lineRule="auto"/>
        <w:outlineLvl w:val="4"/>
        <w:rPr>
          <w:sz w:val="23"/>
          <w:szCs w:val="23"/>
        </w:rPr>
      </w:pPr>
      <w:r>
        <w:rPr>
          <w:sz w:val="23"/>
          <w:szCs w:val="23"/>
          <w:b/>
          <w:bCs/>
          <w:color w:val="506070"/>
          <w:spacing w:val="-1"/>
        </w:rPr>
        <w:t>一、评标情况</w:t>
      </w:r>
    </w:p>
    <w:p>
      <w:pPr>
        <w:pStyle w:val="BodyText"/>
        <w:ind w:left="93"/>
        <w:spacing w:before="197" w:line="219" w:lineRule="auto"/>
        <w:rPr/>
      </w:pPr>
      <w:r>
        <w:rPr>
          <w:color w:val="406070"/>
          <w:spacing w:val="-1"/>
        </w:rPr>
        <w:t>标段(包)[001]银河湾第一城东区消防维修</w:t>
      </w:r>
      <w:r>
        <w:rPr>
          <w:color w:val="406070"/>
          <w:spacing w:val="-2"/>
        </w:rPr>
        <w:t>项目：</w:t>
      </w:r>
    </w:p>
    <w:p>
      <w:pPr>
        <w:pStyle w:val="BodyText"/>
        <w:ind w:left="393"/>
        <w:spacing w:before="221" w:line="219" w:lineRule="auto"/>
        <w:rPr/>
      </w:pPr>
      <w:r>
        <w:rPr>
          <w:color w:val="506070"/>
          <w:spacing w:val="-1"/>
        </w:rPr>
        <w:t>1、中标候选人基本情况</w:t>
      </w:r>
    </w:p>
    <w:p>
      <w:pPr>
        <w:pStyle w:val="BodyText"/>
        <w:ind w:left="93" w:right="2087" w:firstLine="600"/>
        <w:spacing w:before="203" w:line="415" w:lineRule="auto"/>
        <w:rPr/>
      </w:pPr>
      <w:r>
        <w:rPr>
          <w:color w:val="405060"/>
          <w:spacing w:val="2"/>
        </w:rPr>
        <w:t>中标候选人第1名：</w:t>
      </w:r>
      <w:r>
        <w:rPr>
          <w:color w:val="405060"/>
          <w:spacing w:val="-21"/>
        </w:rPr>
        <w:t xml:space="preserve"> </w:t>
      </w:r>
      <w:r>
        <w:rPr>
          <w:color w:val="506070"/>
          <w:spacing w:val="2"/>
        </w:rPr>
        <w:t>江苏楠旺建筑工程有限公司，</w:t>
      </w:r>
      <w:r>
        <w:rPr>
          <w:color w:val="406070"/>
          <w:spacing w:val="2"/>
        </w:rPr>
        <w:t>投标报价：244.650077万元，质</w:t>
      </w:r>
      <w:r>
        <w:rPr>
          <w:color w:val="406070"/>
        </w:rPr>
        <w:t xml:space="preserve"> </w:t>
      </w:r>
      <w:r>
        <w:rPr>
          <w:color w:val="405060"/>
        </w:rPr>
        <w:t>量：合格，</w:t>
      </w:r>
      <w:r>
        <w:rPr>
          <w:color w:val="406070"/>
        </w:rPr>
        <w:t>工期/交货期/服务期：120天；</w:t>
      </w:r>
    </w:p>
    <w:p>
      <w:pPr>
        <w:pStyle w:val="BodyText"/>
        <w:ind w:left="93" w:right="2087" w:firstLine="600"/>
        <w:spacing w:line="415" w:lineRule="auto"/>
        <w:rPr/>
      </w:pPr>
      <w:r>
        <w:rPr>
          <w:color w:val="405060"/>
          <w:spacing w:val="2"/>
        </w:rPr>
        <w:t>中标候选人第2名：常州戚铁建设工程有限公司，</w:t>
      </w:r>
      <w:r>
        <w:rPr>
          <w:color w:val="405060"/>
          <w:spacing w:val="-20"/>
        </w:rPr>
        <w:t xml:space="preserve"> </w:t>
      </w:r>
      <w:r>
        <w:rPr>
          <w:color w:val="506070"/>
          <w:spacing w:val="2"/>
        </w:rPr>
        <w:t>投标报价：</w:t>
      </w:r>
      <w:r>
        <w:rPr>
          <w:color w:val="405060"/>
          <w:spacing w:val="2"/>
        </w:rPr>
        <w:t>243.719629万元，质</w:t>
      </w:r>
      <w:r>
        <w:rPr>
          <w:color w:val="405060"/>
        </w:rPr>
        <w:t xml:space="preserve"> </w:t>
      </w:r>
      <w:r>
        <w:rPr>
          <w:color w:val="405060"/>
        </w:rPr>
        <w:t>量：</w:t>
      </w:r>
      <w:r>
        <w:rPr>
          <w:color w:val="406070"/>
        </w:rPr>
        <w:t>合格，工期/交货期/服务期：120天；</w:t>
      </w:r>
    </w:p>
    <w:p>
      <w:pPr>
        <w:pStyle w:val="BodyText"/>
        <w:ind w:left="693"/>
        <w:spacing w:before="1" w:line="217" w:lineRule="auto"/>
        <w:rPr/>
      </w:pPr>
      <w:r>
        <w:rPr>
          <w:color w:val="405060"/>
          <w:spacing w:val="2"/>
        </w:rPr>
        <w:t>中标候选人第3名：江苏一一一建设有限公司，</w:t>
      </w:r>
      <w:r>
        <w:rPr>
          <w:color w:val="506070"/>
          <w:spacing w:val="2"/>
        </w:rPr>
        <w:t>投标报价：243.</w:t>
      </w:r>
      <w:r>
        <w:rPr>
          <w:color w:val="506070"/>
          <w:spacing w:val="1"/>
        </w:rPr>
        <w:t>699971万元，质量：</w:t>
      </w:r>
    </w:p>
    <w:p>
      <w:pPr>
        <w:pStyle w:val="BodyText"/>
        <w:ind w:left="93"/>
        <w:spacing w:before="215" w:line="219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5983954</wp:posOffset>
            </wp:positionH>
            <wp:positionV relativeFrom="paragraph">
              <wp:posOffset>194859</wp:posOffset>
            </wp:positionV>
            <wp:extent cx="393646" cy="1282673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3646" cy="1282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5060"/>
        </w:rPr>
        <w:t>合格，工期/</w:t>
      </w:r>
      <w:r>
        <w:rPr>
          <w:color w:val="506070"/>
        </w:rPr>
        <w:t>交货期/服务期：120天；</w:t>
      </w:r>
    </w:p>
    <w:p>
      <w:pPr>
        <w:pStyle w:val="BodyText"/>
        <w:ind w:left="393"/>
        <w:spacing w:before="214" w:line="219" w:lineRule="auto"/>
        <w:rPr/>
      </w:pPr>
      <w:r>
        <w:rPr>
          <w:color w:val="506070"/>
        </w:rPr>
        <w:t>2、中标候选人按照招标文件要求承诺的项目负责人情况</w:t>
      </w:r>
    </w:p>
    <w:p>
      <w:pPr>
        <w:pStyle w:val="BodyText"/>
        <w:ind w:left="93" w:right="2006" w:firstLine="600"/>
        <w:spacing w:before="212" w:line="415" w:lineRule="auto"/>
        <w:rPr/>
      </w:pPr>
      <w:r>
        <w:rPr>
          <w:color w:val="506070"/>
          <w:spacing w:val="-1"/>
        </w:rPr>
        <w:t>中标候选人(江苏楠旺建筑工程有限公司)的</w:t>
      </w:r>
      <w:r>
        <w:rPr>
          <w:color w:val="506070"/>
          <w:spacing w:val="-2"/>
        </w:rPr>
        <w:t>项目负责人：刘勇二级建造师(机电工程)</w:t>
      </w:r>
      <w:r>
        <w:rPr>
          <w:color w:val="506070"/>
        </w:rPr>
        <w:t xml:space="preserve"> </w:t>
      </w:r>
      <w:r>
        <w:rPr>
          <w:color w:val="506070"/>
          <w:spacing w:val="3"/>
        </w:rPr>
        <w:t>苏232151809581;</w:t>
      </w:r>
    </w:p>
    <w:p>
      <w:pPr>
        <w:pStyle w:val="BodyText"/>
        <w:ind w:left="693"/>
        <w:spacing w:before="1" w:line="218" w:lineRule="auto"/>
        <w:rPr/>
      </w:pPr>
      <w:r>
        <w:rPr>
          <w:color w:val="506070"/>
          <w:spacing w:val="1"/>
        </w:rPr>
        <w:t>中标候选人(常州戚铁建设工程有限公司)的项目负责人：刘洪俊二</w:t>
      </w:r>
      <w:r>
        <w:rPr>
          <w:color w:val="506070"/>
        </w:rPr>
        <w:t>级建造师(机电工</w:t>
      </w:r>
    </w:p>
    <w:p>
      <w:pPr>
        <w:pStyle w:val="BodyText"/>
        <w:ind w:left="93"/>
        <w:spacing w:before="215" w:line="220" w:lineRule="auto"/>
        <w:rPr/>
      </w:pPr>
      <w:r>
        <w:rPr>
          <w:color w:val="405060"/>
          <w:spacing w:val="3"/>
        </w:rPr>
        <w:t>程)苏232050803935;</w:t>
      </w:r>
    </w:p>
    <w:p>
      <w:pPr>
        <w:pStyle w:val="BodyText"/>
        <w:ind w:left="93" w:right="2036" w:firstLine="600"/>
        <w:spacing w:before="210" w:line="419" w:lineRule="auto"/>
        <w:rPr/>
      </w:pPr>
      <w:r>
        <w:rPr>
          <w:color w:val="405060"/>
          <w:spacing w:val="-2"/>
        </w:rPr>
        <w:t>中标候选人(江苏一一一建设有限公司)</w:t>
      </w:r>
      <w:r>
        <w:rPr>
          <w:color w:val="506070"/>
          <w:spacing w:val="-2"/>
        </w:rPr>
        <w:t>的项目负责人：丁仕富二</w:t>
      </w:r>
      <w:r>
        <w:rPr>
          <w:color w:val="506070"/>
          <w:spacing w:val="-3"/>
        </w:rPr>
        <w:t>级建造师(机电工程)</w:t>
      </w:r>
      <w:r>
        <w:rPr>
          <w:color w:val="506070"/>
        </w:rPr>
        <w:t xml:space="preserve"> </w:t>
      </w:r>
      <w:r>
        <w:rPr>
          <w:color w:val="405060"/>
          <w:spacing w:val="3"/>
        </w:rPr>
        <w:t>苏232212105136;</w:t>
      </w:r>
    </w:p>
    <w:p>
      <w:pPr>
        <w:pStyle w:val="BodyText"/>
        <w:ind w:left="393"/>
        <w:spacing w:before="3" w:line="219" w:lineRule="auto"/>
        <w:rPr/>
      </w:pPr>
      <w:r>
        <w:rPr>
          <w:rFonts w:ascii="Times New Roman" w:hAnsi="Times New Roman" w:eastAsia="Times New Roman" w:cs="Times New Roman"/>
          <w:color w:val="405060"/>
        </w:rPr>
        <w:t>3</w:t>
      </w:r>
      <w:r>
        <w:rPr>
          <w:color w:val="405060"/>
        </w:rPr>
        <w:t>、中标候选人响应招标文件要求的资格能</w:t>
      </w:r>
      <w:r>
        <w:rPr>
          <w:color w:val="405060"/>
          <w:spacing w:val="-1"/>
        </w:rPr>
        <w:t>力条件</w:t>
      </w:r>
    </w:p>
    <w:p>
      <w:pPr>
        <w:pStyle w:val="BodyText"/>
        <w:ind w:left="693"/>
        <w:spacing w:before="203" w:line="219" w:lineRule="auto"/>
        <w:rPr/>
      </w:pPr>
      <w:r>
        <w:rPr>
          <w:color w:val="506070"/>
          <w:spacing w:val="-1"/>
        </w:rPr>
        <w:t>中标候选人(江苏楠旺建筑工程有限公司)的资格能力条件：符合招标文件要求；</w:t>
      </w:r>
    </w:p>
    <w:p>
      <w:pPr>
        <w:pStyle w:val="BodyText"/>
        <w:ind w:left="693"/>
        <w:spacing w:before="221" w:line="219" w:lineRule="auto"/>
        <w:rPr/>
      </w:pPr>
      <w:r>
        <w:rPr>
          <w:color w:val="506070"/>
          <w:spacing w:val="-1"/>
        </w:rPr>
        <w:t>中标候选人(常州戚铁建设工程有限公司)的资格能力条件：符合招标文件要求；</w:t>
      </w:r>
    </w:p>
    <w:p>
      <w:pPr>
        <w:pStyle w:val="BodyText"/>
        <w:ind w:left="693"/>
        <w:spacing w:before="204" w:line="219" w:lineRule="auto"/>
        <w:rPr/>
      </w:pPr>
      <w:r>
        <w:rPr>
          <w:color w:val="405060"/>
          <w:spacing w:val="-1"/>
        </w:rPr>
        <w:t>中标候选人(江苏一—一建设有限公司)的资格能力条件：符合招</w:t>
      </w:r>
      <w:r>
        <w:rPr>
          <w:color w:val="405060"/>
          <w:spacing w:val="-2"/>
        </w:rPr>
        <w:t>标文件要求；</w:t>
      </w:r>
    </w:p>
    <w:p>
      <w:pPr>
        <w:pStyle w:val="BodyText"/>
        <w:ind w:left="393"/>
        <w:spacing w:before="213" w:line="219" w:lineRule="auto"/>
        <w:rPr/>
      </w:pPr>
      <w:r>
        <w:rPr>
          <w:color w:val="405060"/>
        </w:rPr>
        <w:t>4、中标候选人的评标情况</w:t>
      </w:r>
    </w:p>
    <w:p>
      <w:pPr>
        <w:pStyle w:val="BodyText"/>
        <w:ind w:left="693"/>
        <w:spacing w:before="211" w:line="218" w:lineRule="auto"/>
        <w:rPr/>
      </w:pPr>
      <w:r>
        <w:rPr>
          <w:color w:val="405060"/>
          <w:spacing w:val="-1"/>
        </w:rPr>
        <w:t>中标候选人(江苏楠旺建筑工程有限公司)</w:t>
      </w:r>
      <w:r>
        <w:rPr>
          <w:color w:val="506070"/>
          <w:spacing w:val="-1"/>
        </w:rPr>
        <w:t>的评标情况：</w:t>
      </w:r>
      <w:r>
        <w:rPr>
          <w:color w:val="405060"/>
          <w:spacing w:val="-1"/>
        </w:rPr>
        <w:t>资格后审、合理低价法；</w:t>
      </w:r>
    </w:p>
    <w:p>
      <w:pPr>
        <w:pStyle w:val="BodyText"/>
        <w:ind w:left="693"/>
        <w:spacing w:before="224" w:line="218" w:lineRule="auto"/>
        <w:rPr/>
      </w:pPr>
      <w:r>
        <w:rPr>
          <w:color w:val="405060"/>
          <w:spacing w:val="-1"/>
        </w:rPr>
        <w:t>中标候选人(常州戚铁建设工程有限公司)的评标情况：资格后审、合理低价法；</w:t>
      </w:r>
    </w:p>
    <w:p>
      <w:pPr>
        <w:pStyle w:val="BodyText"/>
        <w:ind w:left="693"/>
        <w:spacing w:before="213" w:line="218" w:lineRule="auto"/>
        <w:rPr/>
      </w:pPr>
      <w:r>
        <w:rPr>
          <w:color w:val="405060"/>
          <w:spacing w:val="-1"/>
        </w:rPr>
        <w:t>中标候选人(江苏一一一建设有限公司)的评标情况：资格后审、</w:t>
      </w:r>
      <w:r>
        <w:rPr>
          <w:color w:val="405060"/>
          <w:spacing w:val="-2"/>
        </w:rPr>
        <w:t>合理低价法；</w:t>
      </w:r>
    </w:p>
    <w:p>
      <w:pPr>
        <w:pStyle w:val="BodyText"/>
        <w:ind w:left="96"/>
        <w:spacing w:before="194" w:line="219" w:lineRule="auto"/>
        <w:outlineLvl w:val="3"/>
        <w:rPr>
          <w:sz w:val="24"/>
          <w:szCs w:val="24"/>
        </w:rPr>
      </w:pPr>
      <w:r>
        <w:rPr>
          <w:sz w:val="24"/>
          <w:szCs w:val="24"/>
          <w:b/>
          <w:bCs/>
          <w:color w:val="405060"/>
          <w:spacing w:val="-12"/>
        </w:rPr>
        <w:t>二、提出异议的渠道和方式</w:t>
      </w:r>
    </w:p>
    <w:p>
      <w:pPr>
        <w:spacing w:line="219" w:lineRule="auto"/>
        <w:sectPr>
          <w:pgSz w:w="11910" w:h="16840"/>
          <w:pgMar w:top="1431" w:right="80" w:bottom="0" w:left="1786" w:header="0" w:footer="0" w:gutter="0"/>
        </w:sectPr>
        <w:rPr>
          <w:sz w:val="24"/>
          <w:szCs w:val="24"/>
        </w:rPr>
      </w:pPr>
    </w:p>
    <w:p>
      <w:pPr>
        <w:spacing w:line="339" w:lineRule="auto"/>
        <w:rPr>
          <w:rFonts w:ascii="Arial"/>
          <w:sz w:val="21"/>
        </w:rPr>
      </w:pPr>
      <w:r/>
    </w:p>
    <w:p>
      <w:pPr>
        <w:pStyle w:val="BodyText"/>
        <w:ind w:left="173" w:right="1990" w:firstLine="340"/>
        <w:spacing w:before="65" w:line="406" w:lineRule="auto"/>
        <w:rPr/>
      </w:pPr>
      <w:r>
        <w:rPr>
          <w:color w:val="607070"/>
          <w:spacing w:val="-2"/>
        </w:rPr>
        <w:t>投标人对评标结果有异议的，应当在中标候选人公示期间以书面形式向招标</w:t>
      </w:r>
      <w:r>
        <w:rPr>
          <w:color w:val="607070"/>
          <w:spacing w:val="-3"/>
        </w:rPr>
        <w:t>人或招标代</w:t>
      </w:r>
      <w:r>
        <w:rPr>
          <w:color w:val="607070"/>
        </w:rPr>
        <w:t xml:space="preserve"> </w:t>
      </w:r>
      <w:r>
        <w:rPr>
          <w:color w:val="607070"/>
          <w:spacing w:val="-4"/>
        </w:rPr>
        <w:t>理机构书面提出，</w:t>
      </w:r>
      <w:r>
        <w:rPr>
          <w:color w:val="506080"/>
          <w:spacing w:val="-4"/>
        </w:rPr>
        <w:t>逾期不子受理。</w:t>
      </w:r>
    </w:p>
    <w:p>
      <w:pPr>
        <w:pStyle w:val="BodyText"/>
        <w:ind w:left="103"/>
        <w:spacing w:line="220" w:lineRule="auto"/>
        <w:rPr>
          <w:sz w:val="24"/>
          <w:szCs w:val="24"/>
        </w:rPr>
      </w:pPr>
      <w:r>
        <w:rPr>
          <w:sz w:val="24"/>
          <w:szCs w:val="24"/>
          <w:color w:val="506080"/>
          <w:spacing w:val="-8"/>
        </w:rPr>
        <w:t>三、</w:t>
      </w:r>
      <w:r>
        <w:rPr>
          <w:sz w:val="24"/>
          <w:szCs w:val="24"/>
          <w:b/>
          <w:bCs/>
          <w:color w:val="607070"/>
          <w:spacing w:val="-8"/>
        </w:rPr>
        <w:t>其他</w:t>
      </w:r>
    </w:p>
    <w:p>
      <w:pPr>
        <w:pStyle w:val="BodyText"/>
        <w:ind w:left="513"/>
        <w:spacing w:before="115" w:line="219" w:lineRule="auto"/>
        <w:rPr/>
      </w:pPr>
      <w:r>
        <w:rPr>
          <w:color w:val="506080"/>
          <w:spacing w:val="-3"/>
        </w:rPr>
        <w:t>第一中标候选人：江苏楠旺建筑工程有限公司；</w:t>
      </w:r>
    </w:p>
    <w:p>
      <w:pPr>
        <w:pStyle w:val="BodyText"/>
        <w:ind w:left="513"/>
        <w:spacing w:before="210" w:line="218" w:lineRule="auto"/>
        <w:rPr/>
      </w:pPr>
      <w:r>
        <w:rPr>
          <w:color w:val="607070"/>
          <w:spacing w:val="7"/>
        </w:rPr>
        <w:t>投标报价：2446500.77元；</w:t>
      </w:r>
    </w:p>
    <w:p>
      <w:pPr>
        <w:pStyle w:val="BodyText"/>
        <w:ind w:left="513"/>
        <w:spacing w:before="216" w:line="220" w:lineRule="auto"/>
        <w:rPr/>
      </w:pPr>
      <w:r>
        <w:rPr>
          <w:color w:val="607070"/>
          <w:spacing w:val="2"/>
        </w:rPr>
        <w:t>工期：120天。</w:t>
      </w:r>
    </w:p>
    <w:p>
      <w:pPr>
        <w:pStyle w:val="BodyText"/>
        <w:ind w:left="513"/>
        <w:spacing w:before="219" w:line="219" w:lineRule="auto"/>
        <w:rPr/>
      </w:pPr>
      <w:r>
        <w:rPr>
          <w:color w:val="506080"/>
          <w:spacing w:val="-2"/>
        </w:rPr>
        <w:t>第二中标候选人：</w:t>
      </w:r>
      <w:r>
        <w:rPr>
          <w:spacing w:val="-2"/>
        </w:rPr>
        <w:t>常州戚铁建设工程有限公司；</w:t>
      </w:r>
    </w:p>
    <w:p>
      <w:pPr>
        <w:pStyle w:val="BodyText"/>
        <w:ind w:left="513"/>
        <w:spacing w:before="192" w:line="218" w:lineRule="auto"/>
        <w:rPr/>
      </w:pPr>
      <w:r>
        <w:rPr>
          <w:color w:val="607070"/>
          <w:spacing w:val="4"/>
        </w:rPr>
        <w:t>投标报价：2437196.29元</w:t>
      </w:r>
      <w:r>
        <w:rPr>
          <w:color w:val="607070"/>
          <w:spacing w:val="56"/>
        </w:rPr>
        <w:t xml:space="preserve"> </w:t>
      </w:r>
      <w:r>
        <w:rPr>
          <w:color w:val="607070"/>
          <w:spacing w:val="4"/>
        </w:rPr>
        <w:t>；</w:t>
      </w:r>
    </w:p>
    <w:p>
      <w:pPr>
        <w:pStyle w:val="BodyText"/>
        <w:ind w:left="513"/>
        <w:spacing w:before="226" w:line="220" w:lineRule="auto"/>
        <w:rPr/>
      </w:pPr>
      <w:r>
        <w:rPr>
          <w:color w:val="607070"/>
          <w:spacing w:val="2"/>
        </w:rPr>
        <w:t>工期：120天。</w:t>
      </w:r>
    </w:p>
    <w:p>
      <w:pPr>
        <w:pStyle w:val="BodyText"/>
        <w:ind w:left="513"/>
        <w:spacing w:before="221" w:line="219" w:lineRule="auto"/>
        <w:rPr/>
      </w:pPr>
      <w:r>
        <w:rPr>
          <w:spacing w:val="-3"/>
        </w:rPr>
        <w:t>第三中标候选人：</w:t>
      </w:r>
      <w:r>
        <w:rPr>
          <w:color w:val="607070"/>
          <w:spacing w:val="-3"/>
        </w:rPr>
        <w:t>江苏一一一建设有限公司；</w:t>
      </w:r>
    </w:p>
    <w:p>
      <w:pPr>
        <w:pStyle w:val="BodyText"/>
        <w:ind w:left="513"/>
        <w:spacing w:before="211" w:line="218" w:lineRule="auto"/>
        <w:rPr/>
      </w:pPr>
      <w:r>
        <w:rPr>
          <w:color w:val="607070"/>
          <w:spacing w:val="2"/>
        </w:rPr>
        <w:t>投标报价：2436999.71元</w:t>
      </w:r>
      <w:r>
        <w:rPr>
          <w:color w:val="607070"/>
          <w:spacing w:val="104"/>
        </w:rPr>
        <w:t xml:space="preserve"> </w:t>
      </w:r>
      <w:r>
        <w:rPr>
          <w:color w:val="607070"/>
          <w:spacing w:val="2"/>
        </w:rPr>
        <w:t>;</w:t>
      </w:r>
    </w:p>
    <w:p>
      <w:pPr>
        <w:pStyle w:val="BodyText"/>
        <w:ind w:left="513"/>
        <w:spacing w:before="196" w:line="220" w:lineRule="auto"/>
        <w:rPr/>
      </w:pPr>
      <w:r>
        <w:rPr>
          <w:spacing w:val="2"/>
        </w:rPr>
        <w:t>工期：120天。</w:t>
      </w:r>
    </w:p>
    <w:p>
      <w:pPr>
        <w:pStyle w:val="BodyText"/>
        <w:ind w:left="106"/>
        <w:spacing w:before="190" w:line="219" w:lineRule="auto"/>
        <w:outlineLvl w:val="3"/>
        <w:rPr>
          <w:sz w:val="24"/>
          <w:szCs w:val="2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5862735</wp:posOffset>
            </wp:positionH>
            <wp:positionV relativeFrom="paragraph">
              <wp:posOffset>192440</wp:posOffset>
            </wp:positionV>
            <wp:extent cx="502307" cy="1530485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2307" cy="1530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  <w:b/>
          <w:bCs/>
          <w:color w:val="607070"/>
          <w:spacing w:val="-14"/>
        </w:rPr>
        <w:t>四、监督部门</w:t>
      </w:r>
    </w:p>
    <w:p>
      <w:pPr>
        <w:pStyle w:val="BodyText"/>
        <w:ind w:left="403"/>
        <w:spacing w:before="116" w:line="219" w:lineRule="auto"/>
        <w:rPr>
          <w:sz w:val="22"/>
          <w:szCs w:val="22"/>
        </w:rPr>
      </w:pPr>
      <w:r>
        <w:rPr>
          <w:sz w:val="22"/>
          <w:szCs w:val="22"/>
          <w:color w:val="607070"/>
          <w:spacing w:val="-19"/>
        </w:rPr>
        <w:t>本招标项目的监督部门为常州市新北区住建</w:t>
      </w:r>
      <w:r>
        <w:rPr>
          <w:sz w:val="22"/>
          <w:szCs w:val="22"/>
          <w:color w:val="607070"/>
          <w:spacing w:val="-20"/>
        </w:rPr>
        <w:t>局。</w:t>
      </w:r>
    </w:p>
    <w:p>
      <w:pPr>
        <w:pStyle w:val="BodyText"/>
        <w:ind w:left="103"/>
        <w:spacing w:before="109" w:line="221" w:lineRule="auto"/>
        <w:rPr>
          <w:sz w:val="24"/>
          <w:szCs w:val="24"/>
        </w:rPr>
      </w:pPr>
      <w:r>
        <w:rPr>
          <w:sz w:val="24"/>
          <w:szCs w:val="24"/>
          <w:spacing w:val="-10"/>
        </w:rPr>
        <w:t>五、</w:t>
      </w:r>
      <w:r>
        <w:rPr>
          <w:sz w:val="24"/>
          <w:szCs w:val="24"/>
          <w:b/>
          <w:bCs/>
          <w:spacing w:val="-10"/>
        </w:rPr>
        <w:t>联系方式</w:t>
      </w:r>
    </w:p>
    <w:p>
      <w:pPr>
        <w:pStyle w:val="BodyText"/>
        <w:ind w:left="403"/>
        <w:spacing w:before="173" w:line="219" w:lineRule="auto"/>
        <w:rPr>
          <w:sz w:val="22"/>
          <w:szCs w:val="22"/>
        </w:rPr>
      </w:pPr>
      <w:r>
        <w:rPr>
          <w:sz w:val="22"/>
          <w:szCs w:val="22"/>
          <w:color w:val="607070"/>
          <w:spacing w:val="-13"/>
        </w:rPr>
        <w:t>招标人：常州市新北区三井街道银河湾第一城东区业主委员会</w:t>
      </w:r>
    </w:p>
    <w:p>
      <w:pPr>
        <w:pStyle w:val="BodyText"/>
        <w:ind w:left="403"/>
        <w:spacing w:before="209" w:line="221" w:lineRule="auto"/>
        <w:rPr/>
      </w:pPr>
      <w:r>
        <w:rPr>
          <w:sz w:val="21"/>
          <w:szCs w:val="21"/>
          <w:spacing w:val="-3"/>
        </w:rPr>
        <w:t>地</w:t>
      </w:r>
      <w:r>
        <w:rPr>
          <w:sz w:val="21"/>
          <w:szCs w:val="21"/>
          <w:spacing w:val="31"/>
        </w:rPr>
        <w:t xml:space="preserve">   </w:t>
      </w:r>
      <w:r>
        <w:rPr>
          <w:sz w:val="21"/>
          <w:szCs w:val="21"/>
          <w:spacing w:val="-3"/>
        </w:rPr>
        <w:t>址：</w:t>
      </w:r>
      <w:r>
        <w:rPr>
          <w:color w:val="506080"/>
          <w:spacing w:val="-3"/>
        </w:rPr>
        <w:t>常州市新北区三井街道银河湾第一城东区</w:t>
      </w:r>
    </w:p>
    <w:p>
      <w:pPr>
        <w:pStyle w:val="BodyText"/>
        <w:ind w:left="403"/>
        <w:spacing w:before="199" w:line="219" w:lineRule="auto"/>
        <w:rPr/>
      </w:pPr>
      <w:r>
        <w:rPr>
          <w:spacing w:val="31"/>
        </w:rPr>
        <w:t>联系人：高工</w:t>
      </w:r>
    </w:p>
    <w:p>
      <w:pPr>
        <w:pStyle w:val="BodyText"/>
        <w:ind w:left="403"/>
        <w:spacing w:before="215" w:line="221" w:lineRule="auto"/>
        <w:rPr/>
      </w:pPr>
      <w:r>
        <w:rPr>
          <w:spacing w:val="-6"/>
        </w:rPr>
        <w:t>电</w:t>
      </w:r>
      <w:r>
        <w:rPr>
          <w:spacing w:val="10"/>
        </w:rPr>
        <w:t xml:space="preserve">    </w:t>
      </w:r>
      <w:r>
        <w:rPr>
          <w:spacing w:val="-6"/>
        </w:rPr>
        <w:t>话：18015831855</w:t>
      </w:r>
    </w:p>
    <w:p>
      <w:pPr>
        <w:pStyle w:val="BodyText"/>
        <w:ind w:left="403"/>
        <w:spacing w:before="196" w:line="212" w:lineRule="auto"/>
        <w:rPr>
          <w:rFonts w:ascii="Times New Roman" w:hAnsi="Times New Roman" w:eastAsia="Times New Roman" w:cs="Times New Roman"/>
        </w:rPr>
      </w:pPr>
      <w:r>
        <w:rPr>
          <w:spacing w:val="-2"/>
        </w:rPr>
        <w:t>电子邮件：383649303@</w:t>
      </w:r>
      <w:r>
        <w:rPr>
          <w:rFonts w:ascii="Times New Roman" w:hAnsi="Times New Roman" w:eastAsia="Times New Roman" w:cs="Times New Roman"/>
          <w:spacing w:val="-2"/>
        </w:rPr>
        <w:t>qq.com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403"/>
        <w:spacing w:before="66" w:line="219" w:lineRule="auto"/>
        <w:rPr/>
      </w:pPr>
      <w:r>
        <w:rPr>
          <w:spacing w:val="-1"/>
        </w:rPr>
        <w:t>招标代理机构：常州晋德翔建设工程咨询有限公司</w:t>
      </w:r>
    </w:p>
    <w:p>
      <w:pPr>
        <w:pStyle w:val="BodyText"/>
        <w:ind w:left="403"/>
        <w:spacing w:before="202" w:line="219" w:lineRule="auto"/>
        <w:rPr/>
      </w:pPr>
      <w:r>
        <w:rPr>
          <w:spacing w:val="4"/>
        </w:rPr>
        <w:t>地</w:t>
      </w:r>
      <w:r>
        <w:rPr>
          <w:spacing w:val="3"/>
        </w:rPr>
        <w:t xml:space="preserve">    </w:t>
      </w:r>
      <w:r>
        <w:rPr>
          <w:spacing w:val="4"/>
        </w:rPr>
        <w:t>址： </w:t>
      </w:r>
      <w:r>
        <w:rPr>
          <w:color w:val="607070"/>
          <w:spacing w:val="4"/>
        </w:rPr>
        <w:t>常州市新北区新桥街道天禄西瑶苑8号楼二层</w:t>
      </w:r>
    </w:p>
    <w:p>
      <w:pPr>
        <w:pStyle w:val="BodyText"/>
        <w:ind w:left="403"/>
        <w:spacing w:before="225" w:line="220" w:lineRule="auto"/>
        <w:rPr/>
      </w:pPr>
      <w:r>
        <w:rPr>
          <w:spacing w:val="-9"/>
        </w:rPr>
        <w:t>联</w:t>
      </w:r>
      <w:r>
        <w:rPr>
          <w:spacing w:val="-17"/>
        </w:rPr>
        <w:t xml:space="preserve"> </w:t>
      </w:r>
      <w:r>
        <w:rPr>
          <w:spacing w:val="-9"/>
        </w:rPr>
        <w:t>系</w:t>
      </w:r>
      <w:r>
        <w:rPr>
          <w:spacing w:val="-19"/>
        </w:rPr>
        <w:t xml:space="preserve"> </w:t>
      </w:r>
      <w:r>
        <w:rPr>
          <w:spacing w:val="-9"/>
        </w:rPr>
        <w:t>人 ：</w:t>
      </w:r>
      <w:r>
        <w:rPr>
          <w:spacing w:val="-26"/>
        </w:rPr>
        <w:t xml:space="preserve"> </w:t>
      </w:r>
      <w:r>
        <w:rPr>
          <w:spacing w:val="-9"/>
        </w:rPr>
        <w:t>郝工</w:t>
      </w:r>
    </w:p>
    <w:p>
      <w:pPr>
        <w:pStyle w:val="BodyText"/>
        <w:ind w:left="403"/>
        <w:spacing w:before="204" w:line="221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  <w:spacing w:val="-3"/>
        </w:rPr>
        <w:t>电    话：</w:t>
      </w:r>
      <w:r>
        <w:rPr>
          <w:sz w:val="21"/>
          <w:szCs w:val="21"/>
          <w:spacing w:val="-2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spacing w:val="-3"/>
        </w:rPr>
        <w:t>0519-83889886</w:t>
      </w:r>
    </w:p>
    <w:p>
      <w:pPr>
        <w:pStyle w:val="BodyText"/>
        <w:ind w:left="403"/>
        <w:spacing w:before="206" w:line="211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spacing w:val="-2"/>
          <w:position w:val="-1"/>
        </w:rPr>
        <w:t>电子邮件： </w:t>
      </w:r>
      <w:r>
        <w:rPr>
          <w:rFonts w:ascii="Times New Roman" w:hAnsi="Times New Roman" w:eastAsia="Times New Roman" w:cs="Times New Roman"/>
          <w:sz w:val="18"/>
          <w:szCs w:val="18"/>
          <w:spacing w:val="-2"/>
        </w:rPr>
        <w:t>czjdx888@126.com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513"/>
        <w:spacing w:before="78" w:line="248" w:lineRule="auto"/>
        <w:rPr>
          <w:sz w:val="22"/>
          <w:szCs w:val="22"/>
        </w:rPr>
      </w:pPr>
      <w:r>
        <w:rPr>
          <w:sz w:val="24"/>
          <w:szCs w:val="24"/>
          <w:spacing w:val="1"/>
        </w:rPr>
        <w:t>招标人或其招标代理机构主要负责人(项目负责人): </w:t>
      </w:r>
      <w:r>
        <w:rPr>
          <w:sz w:val="24"/>
          <w:szCs w:val="24"/>
        </w:rPr>
        <w:drawing>
          <wp:inline distT="0" distB="0" distL="0" distR="0">
            <wp:extent cx="652381" cy="40119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52381" cy="40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u w:val="single" w:color="auto"/>
          <w:spacing w:val="-36"/>
        </w:rPr>
        <w:t xml:space="preserve"> </w:t>
      </w:r>
      <w:r>
        <w:rPr>
          <w:sz w:val="24"/>
          <w:szCs w:val="24"/>
          <w:spacing w:val="-30"/>
        </w:rPr>
        <w:t xml:space="preserve"> </w:t>
      </w:r>
      <w:r>
        <w:rPr>
          <w:sz w:val="22"/>
          <w:szCs w:val="22"/>
        </w:rPr>
        <w:t>(签名)</w:t>
      </w:r>
    </w:p>
    <w:p>
      <w:pPr>
        <w:spacing w:line="248" w:lineRule="auto"/>
        <w:sectPr>
          <w:pgSz w:w="11910" w:h="16840"/>
          <w:pgMar w:top="1431" w:right="99" w:bottom="0" w:left="1786" w:header="0" w:footer="0" w:gutter="0"/>
        </w:sectPr>
        <w:rPr>
          <w:sz w:val="22"/>
          <w:szCs w:val="22"/>
        </w:rPr>
      </w:pP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ind w:left="2713"/>
        <w:spacing w:before="78" w:line="219" w:lineRule="auto"/>
        <w:rPr>
          <w:sz w:val="22"/>
          <w:szCs w:val="22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3259739</wp:posOffset>
            </wp:positionH>
            <wp:positionV relativeFrom="paragraph">
              <wp:posOffset>-762544</wp:posOffset>
            </wp:positionV>
            <wp:extent cx="1536695" cy="1524024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36695" cy="1524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  <w:color w:val="707080"/>
          <w:spacing w:val="-2"/>
        </w:rPr>
        <w:t>招标人或其招标代理机构：        </w:t>
      </w:r>
      <w:r>
        <w:rPr>
          <w:sz w:val="24"/>
          <w:szCs w:val="24"/>
          <w:color w:val="707080"/>
          <w:spacing w:val="-3"/>
        </w:rPr>
        <w:t xml:space="preserve">       </w:t>
      </w:r>
      <w:r>
        <w:rPr>
          <w:sz w:val="22"/>
          <w:szCs w:val="22"/>
          <w:color w:val="405060"/>
          <w:spacing w:val="-3"/>
        </w:rPr>
        <w:t>(盖章)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ind w:firstLine="9243"/>
        <w:spacing w:line="1780" w:lineRule="exact"/>
        <w:rPr/>
      </w:pPr>
      <w:r>
        <w:rPr>
          <w:position w:val="-35"/>
        </w:rPr>
        <w:drawing>
          <wp:inline distT="0" distB="0" distL="0" distR="0">
            <wp:extent cx="317488" cy="113029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7488" cy="113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10" w:h="16840"/>
      <w:pgMar w:top="1040" w:right="380" w:bottom="0" w:left="178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2026-08-21T14:20:15Z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2026-08-21T14:20:15</vt:filetime>
  </property>
  <property fmtid="{D5CDD505-2E9C-101B-9397-08002B2CF9AE}" pid="4" name="UsrData">
    <vt:lpwstr>6a87ee1d542247001fe51dcdwl</vt:lpwstr>
  </property>
</Properties>
</file>