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8C87B">
      <w:pPr>
        <w:adjustRightInd w:val="0"/>
        <w:snapToGrid w:val="0"/>
        <w:spacing w:line="600" w:lineRule="exact"/>
        <w:jc w:val="center"/>
        <w:rPr>
          <w:rFonts w:ascii="黑体" w:hAnsi="黑体" w:eastAsia="黑体" w:cs="宋体"/>
          <w:b/>
          <w:color w:val="auto"/>
          <w:sz w:val="44"/>
          <w:szCs w:val="44"/>
          <w:highlight w:val="none"/>
        </w:rPr>
      </w:pPr>
      <w:r>
        <w:rPr>
          <w:rFonts w:hint="eastAsia" w:ascii="黑体" w:hAnsi="黑体" w:eastAsia="黑体" w:cs="宋体"/>
          <w:b/>
          <w:color w:val="auto"/>
          <w:sz w:val="44"/>
          <w:szCs w:val="44"/>
          <w:highlight w:val="none"/>
          <w:lang w:eastAsia="zh-CN"/>
        </w:rPr>
        <w:t>2026年度零星工程造价咨询业务入围项目竞争性磋商</w:t>
      </w:r>
      <w:r>
        <w:rPr>
          <w:rFonts w:hint="eastAsia" w:ascii="黑体" w:hAnsi="黑体" w:eastAsia="黑体" w:cs="宋体"/>
          <w:b/>
          <w:color w:val="auto"/>
          <w:sz w:val="44"/>
          <w:szCs w:val="44"/>
          <w:highlight w:val="none"/>
        </w:rPr>
        <w:t>公告</w:t>
      </w:r>
    </w:p>
    <w:p w14:paraId="7F9909CF">
      <w:pPr>
        <w:pBdr>
          <w:top w:val="single" w:color="auto" w:sz="4" w:space="1"/>
          <w:left w:val="single" w:color="auto" w:sz="4" w:space="4"/>
          <w:bottom w:val="single" w:color="auto" w:sz="4" w:space="10"/>
          <w:right w:val="single" w:color="auto" w:sz="4" w:space="4"/>
        </w:pBdr>
        <w:spacing w:line="600" w:lineRule="exact"/>
        <w:ind w:firstLine="640" w:firstLineChars="200"/>
        <w:rPr>
          <w:rFonts w:ascii="仿宋" w:hAnsi="仿宋" w:eastAsia="仿宋"/>
          <w:color w:val="auto"/>
          <w:sz w:val="32"/>
          <w:szCs w:val="32"/>
          <w:highlight w:val="none"/>
        </w:rPr>
      </w:pPr>
      <w:r>
        <w:rPr>
          <w:rFonts w:hint="eastAsia" w:ascii="仿宋" w:hAnsi="仿宋" w:eastAsia="仿宋" w:cs="仿宋"/>
          <w:color w:val="auto"/>
          <w:sz w:val="32"/>
          <w:szCs w:val="32"/>
          <w:highlight w:val="none"/>
        </w:rPr>
        <w:t>项目概况</w:t>
      </w:r>
    </w:p>
    <w:p w14:paraId="75981D81">
      <w:pPr>
        <w:pBdr>
          <w:top w:val="single" w:color="auto" w:sz="4" w:space="1"/>
          <w:left w:val="single" w:color="auto" w:sz="4" w:space="4"/>
          <w:bottom w:val="single" w:color="auto" w:sz="4" w:space="10"/>
          <w:right w:val="single" w:color="auto" w:sz="4" w:space="4"/>
        </w:pBdr>
        <w:spacing w:line="600" w:lineRule="exact"/>
        <w:ind w:firstLine="640" w:firstLineChars="200"/>
        <w:rPr>
          <w:rFonts w:ascii="仿宋" w:hAnsi="仿宋" w:eastAsia="仿宋"/>
          <w:color w:val="auto"/>
          <w:sz w:val="32"/>
          <w:szCs w:val="32"/>
          <w:highlight w:val="none"/>
        </w:rPr>
      </w:pPr>
      <w:r>
        <w:rPr>
          <w:rFonts w:hint="eastAsia" w:ascii="仿宋" w:hAnsi="仿宋" w:eastAsia="仿宋" w:cs="宋体"/>
          <w:color w:val="auto"/>
          <w:sz w:val="32"/>
          <w:szCs w:val="32"/>
          <w:highlight w:val="none"/>
          <w:lang w:eastAsia="zh-CN"/>
        </w:rPr>
        <w:t>2026年度零星工程造价咨询业务入围项目</w:t>
      </w:r>
      <w:r>
        <w:rPr>
          <w:rFonts w:hint="eastAsia" w:ascii="仿宋" w:hAnsi="仿宋" w:eastAsia="仿宋" w:cs="仿宋"/>
          <w:color w:val="auto"/>
          <w:sz w:val="32"/>
          <w:szCs w:val="32"/>
          <w:highlight w:val="none"/>
        </w:rPr>
        <w:t>的潜在供应商应在常州晋德翔建设工程咨询有限公司获取采购文件，并于</w:t>
      </w:r>
      <w:r>
        <w:rPr>
          <w:rFonts w:hint="eastAsia" w:ascii="仿宋" w:hAnsi="仿宋" w:eastAsia="仿宋" w:cs="仿宋"/>
          <w:bCs/>
          <w:color w:val="auto"/>
          <w:sz w:val="32"/>
          <w:szCs w:val="32"/>
          <w:highlight w:val="none"/>
          <w:lang w:eastAsia="zh-CN"/>
        </w:rPr>
        <w:t>2026年</w:t>
      </w:r>
      <w:r>
        <w:rPr>
          <w:rFonts w:hint="eastAsia" w:ascii="仿宋" w:hAnsi="仿宋" w:eastAsia="仿宋" w:cs="仿宋"/>
          <w:bCs/>
          <w:color w:val="auto"/>
          <w:sz w:val="32"/>
          <w:szCs w:val="32"/>
          <w:highlight w:val="none"/>
          <w:lang w:val="en-US" w:eastAsia="zh-CN"/>
        </w:rPr>
        <w:t>7</w:t>
      </w:r>
      <w:r>
        <w:rPr>
          <w:rFonts w:hint="eastAsia" w:ascii="仿宋" w:hAnsi="仿宋" w:eastAsia="仿宋" w:cs="仿宋"/>
          <w:bCs/>
          <w:color w:val="auto"/>
          <w:sz w:val="32"/>
          <w:szCs w:val="32"/>
          <w:highlight w:val="none"/>
        </w:rPr>
        <w:t>月</w:t>
      </w:r>
      <w:r>
        <w:rPr>
          <w:rFonts w:hint="eastAsia" w:ascii="仿宋" w:hAnsi="仿宋" w:eastAsia="仿宋" w:cs="仿宋"/>
          <w:bCs/>
          <w:color w:val="auto"/>
          <w:sz w:val="32"/>
          <w:szCs w:val="32"/>
          <w:highlight w:val="none"/>
          <w:lang w:val="en-US" w:eastAsia="zh-CN"/>
        </w:rPr>
        <w:t>17</w:t>
      </w:r>
      <w:r>
        <w:rPr>
          <w:rFonts w:hint="eastAsia" w:ascii="仿宋" w:hAnsi="仿宋" w:eastAsia="仿宋" w:cs="仿宋"/>
          <w:bCs/>
          <w:color w:val="auto"/>
          <w:sz w:val="32"/>
          <w:szCs w:val="32"/>
          <w:highlight w:val="none"/>
        </w:rPr>
        <w:t>日</w:t>
      </w:r>
      <w:r>
        <w:rPr>
          <w:rFonts w:hint="eastAsia" w:ascii="仿宋" w:hAnsi="仿宋" w:eastAsia="仿宋" w:cs="仿宋"/>
          <w:bCs/>
          <w:color w:val="auto"/>
          <w:sz w:val="32"/>
          <w:szCs w:val="32"/>
          <w:highlight w:val="none"/>
          <w:lang w:val="en-US" w:eastAsia="zh-CN"/>
        </w:rPr>
        <w:t>9</w:t>
      </w:r>
      <w:r>
        <w:rPr>
          <w:rFonts w:hint="eastAsia" w:ascii="仿宋" w:hAnsi="仿宋" w:eastAsia="仿宋" w:cs="仿宋"/>
          <w:bCs/>
          <w:color w:val="auto"/>
          <w:sz w:val="32"/>
          <w:szCs w:val="32"/>
          <w:highlight w:val="none"/>
        </w:rPr>
        <w:t>点</w:t>
      </w:r>
      <w:r>
        <w:rPr>
          <w:rFonts w:ascii="仿宋" w:hAnsi="仿宋" w:eastAsia="仿宋" w:cs="仿宋"/>
          <w:bCs/>
          <w:color w:val="auto"/>
          <w:sz w:val="32"/>
          <w:szCs w:val="32"/>
          <w:highlight w:val="none"/>
        </w:rPr>
        <w:t>30</w:t>
      </w:r>
      <w:r>
        <w:rPr>
          <w:rFonts w:hint="eastAsia" w:ascii="仿宋" w:hAnsi="仿宋" w:eastAsia="仿宋" w:cs="仿宋"/>
          <w:bCs/>
          <w:color w:val="auto"/>
          <w:sz w:val="32"/>
          <w:szCs w:val="32"/>
          <w:highlight w:val="none"/>
        </w:rPr>
        <w:t>分（北京时间）</w:t>
      </w:r>
      <w:r>
        <w:rPr>
          <w:rFonts w:hint="eastAsia" w:ascii="仿宋" w:hAnsi="仿宋" w:eastAsia="仿宋" w:cs="仿宋"/>
          <w:color w:val="auto"/>
          <w:sz w:val="32"/>
          <w:szCs w:val="32"/>
          <w:highlight w:val="none"/>
        </w:rPr>
        <w:t>前提交响应文件。</w:t>
      </w:r>
    </w:p>
    <w:p w14:paraId="5E853B6B">
      <w:pPr>
        <w:snapToGrid w:val="0"/>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一、项目基本情况</w:t>
      </w:r>
    </w:p>
    <w:p w14:paraId="76167759">
      <w:pPr>
        <w:snapToGrid w:val="0"/>
        <w:spacing w:line="600" w:lineRule="exact"/>
        <w:ind w:firstLine="640" w:firstLineChars="200"/>
        <w:rPr>
          <w:rFonts w:hint="eastAsia" w:ascii="仿宋" w:hAnsi="仿宋" w:eastAsia="仿宋" w:cs="宋体"/>
          <w:color w:val="auto"/>
          <w:sz w:val="32"/>
          <w:szCs w:val="32"/>
          <w:highlight w:val="none"/>
          <w:lang w:eastAsia="zh-CN"/>
        </w:rPr>
      </w:pPr>
      <w:r>
        <w:rPr>
          <w:rFonts w:hint="eastAsia" w:ascii="仿宋" w:hAnsi="仿宋" w:eastAsia="仿宋" w:cs="宋体"/>
          <w:color w:val="auto"/>
          <w:sz w:val="32"/>
          <w:szCs w:val="32"/>
          <w:highlight w:val="none"/>
        </w:rPr>
        <w:t>1.项目编号：</w:t>
      </w:r>
      <w:r>
        <w:rPr>
          <w:rFonts w:hint="eastAsia" w:ascii="仿宋" w:hAnsi="仿宋" w:eastAsia="仿宋" w:cs="宋体"/>
          <w:color w:val="auto"/>
          <w:sz w:val="32"/>
          <w:szCs w:val="32"/>
          <w:highlight w:val="none"/>
          <w:lang w:eastAsia="zh-CN"/>
        </w:rPr>
        <w:t>JDX-C20260701号</w:t>
      </w:r>
    </w:p>
    <w:p w14:paraId="067FA5C9">
      <w:pPr>
        <w:snapToGrid w:val="0"/>
        <w:spacing w:line="600" w:lineRule="exact"/>
        <w:ind w:firstLine="640" w:firstLineChars="200"/>
        <w:rPr>
          <w:rFonts w:hint="eastAsia" w:ascii="仿宋" w:hAnsi="仿宋" w:eastAsia="仿宋" w:cs="宋体"/>
          <w:color w:val="auto"/>
          <w:sz w:val="32"/>
          <w:szCs w:val="32"/>
          <w:highlight w:val="none"/>
          <w:lang w:eastAsia="zh-CN"/>
        </w:rPr>
      </w:pPr>
      <w:r>
        <w:rPr>
          <w:rFonts w:hint="eastAsia" w:ascii="仿宋" w:hAnsi="仿宋" w:eastAsia="仿宋" w:cs="宋体"/>
          <w:color w:val="auto"/>
          <w:sz w:val="32"/>
          <w:szCs w:val="32"/>
          <w:highlight w:val="none"/>
        </w:rPr>
        <w:t>2.项目名称：</w:t>
      </w:r>
      <w:r>
        <w:rPr>
          <w:rFonts w:hint="eastAsia" w:ascii="仿宋" w:hAnsi="仿宋" w:eastAsia="仿宋" w:cs="宋体"/>
          <w:color w:val="auto"/>
          <w:sz w:val="32"/>
          <w:szCs w:val="32"/>
          <w:highlight w:val="none"/>
          <w:lang w:eastAsia="zh-CN"/>
        </w:rPr>
        <w:t>2026年度零星工程造价咨询业务入围项目</w:t>
      </w:r>
    </w:p>
    <w:p w14:paraId="4FD77983">
      <w:pPr>
        <w:snapToGrid w:val="0"/>
        <w:spacing w:line="600" w:lineRule="exact"/>
        <w:ind w:firstLine="640" w:firstLineChars="200"/>
        <w:rPr>
          <w:rFonts w:hint="eastAsia" w:ascii="仿宋" w:hAnsi="仿宋" w:eastAsia="仿宋" w:cs="宋体"/>
          <w:color w:val="auto"/>
          <w:sz w:val="32"/>
          <w:szCs w:val="32"/>
          <w:highlight w:val="none"/>
          <w:lang w:eastAsia="zh-CN"/>
        </w:rPr>
      </w:pPr>
      <w:r>
        <w:rPr>
          <w:rFonts w:hint="eastAsia" w:ascii="仿宋" w:hAnsi="仿宋" w:eastAsia="仿宋" w:cs="宋体"/>
          <w:color w:val="auto"/>
          <w:sz w:val="32"/>
          <w:szCs w:val="32"/>
          <w:highlight w:val="none"/>
        </w:rPr>
        <w:t>3.采购方式：</w:t>
      </w:r>
      <w:r>
        <w:rPr>
          <w:rFonts w:hint="eastAsia" w:ascii="仿宋" w:hAnsi="仿宋" w:eastAsia="仿宋" w:cs="宋体"/>
          <w:color w:val="auto"/>
          <w:sz w:val="32"/>
          <w:szCs w:val="32"/>
          <w:highlight w:val="none"/>
          <w:lang w:eastAsia="zh-CN"/>
        </w:rPr>
        <w:t>竞争性磋商</w:t>
      </w:r>
    </w:p>
    <w:p w14:paraId="4C085EA6">
      <w:pPr>
        <w:snapToGrid w:val="0"/>
        <w:spacing w:line="600" w:lineRule="exact"/>
        <w:ind w:firstLine="640" w:firstLineChars="200"/>
        <w:rPr>
          <w:rFonts w:hint="eastAsia" w:ascii="仿宋" w:hAnsi="仿宋" w:eastAsia="仿宋"/>
          <w:color w:val="auto"/>
          <w:sz w:val="32"/>
          <w:szCs w:val="32"/>
          <w:highlight w:val="none"/>
          <w:lang w:val="en-US" w:eastAsia="zh-CN"/>
        </w:rPr>
      </w:pPr>
      <w:r>
        <w:rPr>
          <w:rFonts w:hint="eastAsia" w:ascii="仿宋" w:hAnsi="仿宋" w:eastAsia="仿宋" w:cs="宋体"/>
          <w:color w:val="auto"/>
          <w:sz w:val="32"/>
          <w:szCs w:val="32"/>
          <w:highlight w:val="none"/>
        </w:rPr>
        <w:t>4.预算</w:t>
      </w:r>
      <w:r>
        <w:rPr>
          <w:rFonts w:ascii="仿宋" w:hAnsi="仿宋" w:eastAsia="仿宋" w:cs="宋体"/>
          <w:color w:val="auto"/>
          <w:sz w:val="32"/>
          <w:szCs w:val="32"/>
          <w:highlight w:val="none"/>
        </w:rPr>
        <w:t>金额：</w:t>
      </w:r>
      <w:r>
        <w:rPr>
          <w:rFonts w:hint="eastAsia" w:ascii="仿宋" w:hAnsi="仿宋" w:eastAsia="仿宋" w:cs="宋体"/>
          <w:color w:val="auto"/>
          <w:sz w:val="32"/>
          <w:szCs w:val="32"/>
          <w:highlight w:val="none"/>
        </w:rPr>
        <w:t>人民币</w:t>
      </w:r>
      <w:r>
        <w:rPr>
          <w:rFonts w:hint="eastAsia" w:ascii="仿宋" w:hAnsi="仿宋" w:eastAsia="仿宋"/>
          <w:color w:val="auto"/>
          <w:sz w:val="32"/>
          <w:szCs w:val="32"/>
          <w:highlight w:val="none"/>
          <w:lang w:val="en-US" w:eastAsia="zh-CN"/>
        </w:rPr>
        <w:t>10</w:t>
      </w:r>
      <w:r>
        <w:rPr>
          <w:rFonts w:hint="eastAsia" w:ascii="仿宋" w:hAnsi="仿宋" w:eastAsia="仿宋"/>
          <w:color w:val="auto"/>
          <w:sz w:val="32"/>
          <w:szCs w:val="32"/>
          <w:highlight w:val="none"/>
        </w:rPr>
        <w:t>万元</w:t>
      </w:r>
    </w:p>
    <w:p w14:paraId="50BC56E2">
      <w:pPr>
        <w:snapToGrid w:val="0"/>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5.最高限价：</w:t>
      </w:r>
      <w:r>
        <w:rPr>
          <w:rFonts w:hint="eastAsia" w:ascii="仿宋" w:hAnsi="仿宋" w:eastAsia="仿宋" w:cs="宋体"/>
          <w:color w:val="auto"/>
          <w:sz w:val="32"/>
          <w:szCs w:val="32"/>
          <w:highlight w:val="none"/>
          <w:lang w:val="en-US" w:eastAsia="zh-CN"/>
        </w:rPr>
        <w:t>按常新财经（2013）9号文件</w:t>
      </w:r>
      <w:r>
        <w:rPr>
          <w:rFonts w:hint="eastAsia" w:ascii="仿宋" w:hAnsi="仿宋" w:eastAsia="仿宋" w:cs="宋体"/>
          <w:color w:val="auto"/>
          <w:sz w:val="32"/>
          <w:szCs w:val="32"/>
          <w:highlight w:val="none"/>
        </w:rPr>
        <w:t>常州市</w:t>
      </w:r>
      <w:r>
        <w:rPr>
          <w:rFonts w:hint="eastAsia" w:ascii="仿宋" w:hAnsi="仿宋" w:eastAsia="仿宋" w:cs="宋体"/>
          <w:color w:val="auto"/>
          <w:sz w:val="32"/>
          <w:szCs w:val="32"/>
          <w:highlight w:val="none"/>
          <w:lang w:val="en-US" w:eastAsia="zh-CN"/>
        </w:rPr>
        <w:t>新北区</w:t>
      </w:r>
      <w:r>
        <w:rPr>
          <w:rFonts w:hint="eastAsia" w:ascii="仿宋" w:hAnsi="仿宋" w:eastAsia="仿宋" w:cs="宋体"/>
          <w:color w:val="auto"/>
          <w:sz w:val="32"/>
          <w:szCs w:val="32"/>
          <w:highlight w:val="none"/>
        </w:rPr>
        <w:t>区级政府性投资项目审计咨询服务费计费标准*100%</w:t>
      </w:r>
    </w:p>
    <w:p w14:paraId="0398AB72">
      <w:pPr>
        <w:snapToGrid w:val="0"/>
        <w:spacing w:line="600" w:lineRule="exact"/>
        <w:ind w:firstLine="640" w:firstLineChars="200"/>
        <w:rPr>
          <w:rFonts w:hint="eastAsia" w:ascii="仿宋" w:hAnsi="仿宋" w:eastAsia="仿宋" w:cs="宋体"/>
          <w:color w:val="auto"/>
          <w:sz w:val="32"/>
          <w:szCs w:val="32"/>
          <w:highlight w:val="none"/>
        </w:rPr>
      </w:pPr>
      <w:r>
        <w:rPr>
          <w:rFonts w:hint="eastAsia" w:ascii="仿宋" w:hAnsi="仿宋" w:eastAsia="仿宋" w:cs="宋体"/>
          <w:color w:val="auto"/>
          <w:sz w:val="32"/>
          <w:szCs w:val="32"/>
          <w:highlight w:val="none"/>
        </w:rPr>
        <w:t>6.采购需求：</w:t>
      </w:r>
      <w:r>
        <w:rPr>
          <w:rFonts w:hint="eastAsia" w:ascii="仿宋" w:hAnsi="仿宋" w:eastAsia="仿宋" w:cs="宋体"/>
          <w:color w:val="auto"/>
          <w:sz w:val="32"/>
          <w:szCs w:val="32"/>
          <w:highlight w:val="none"/>
          <w:lang w:val="zh-CN"/>
        </w:rPr>
        <w:t>本项目</w:t>
      </w:r>
      <w:r>
        <w:rPr>
          <w:rFonts w:hint="eastAsia" w:ascii="仿宋" w:hAnsi="仿宋" w:eastAsia="仿宋" w:cs="宋体"/>
          <w:color w:val="auto"/>
          <w:sz w:val="32"/>
          <w:szCs w:val="32"/>
          <w:highlight w:val="none"/>
        </w:rPr>
        <w:t>为</w:t>
      </w:r>
      <w:r>
        <w:rPr>
          <w:rFonts w:hint="eastAsia" w:ascii="仿宋" w:hAnsi="仿宋" w:eastAsia="仿宋" w:cs="宋体"/>
          <w:color w:val="auto"/>
          <w:sz w:val="32"/>
          <w:szCs w:val="32"/>
          <w:highlight w:val="none"/>
          <w:lang w:eastAsia="zh-CN"/>
        </w:rPr>
        <w:t>2026年度零星工程造价咨询业务入围项目</w:t>
      </w:r>
      <w:r>
        <w:rPr>
          <w:rFonts w:hint="eastAsia" w:ascii="仿宋" w:hAnsi="仿宋" w:eastAsia="仿宋" w:cs="宋体"/>
          <w:color w:val="auto"/>
          <w:sz w:val="32"/>
          <w:szCs w:val="32"/>
          <w:highlight w:val="none"/>
        </w:rPr>
        <w:t>，本项目</w:t>
      </w:r>
      <w:r>
        <w:rPr>
          <w:rFonts w:hint="eastAsia" w:ascii="仿宋" w:hAnsi="仿宋" w:eastAsia="仿宋" w:cs="宋体"/>
          <w:color w:val="auto"/>
          <w:sz w:val="32"/>
          <w:szCs w:val="32"/>
          <w:highlight w:val="none"/>
          <w:lang w:val="en-US" w:eastAsia="zh-CN"/>
        </w:rPr>
        <w:t>审计</w:t>
      </w:r>
      <w:r>
        <w:rPr>
          <w:rFonts w:hint="eastAsia" w:ascii="仿宋" w:hAnsi="仿宋" w:eastAsia="仿宋" w:cs="宋体"/>
          <w:color w:val="auto"/>
          <w:sz w:val="32"/>
          <w:szCs w:val="32"/>
          <w:highlight w:val="none"/>
        </w:rPr>
        <w:t>范围包括但不限于：工程发承包阶段的招标文件造价控制条款审核、工程量清单及招标控制价审核、参与合同谈判及协助起草合同文本、技术、经济指标分析、指标库、信息库;工程施工阶段的分析合同价款（投标报价/发包工程预算）、确定工程造价控制目标、编制资金使用计划、审核工程计量与价款支付 、审核工程索赔与签证费用、审核工程价款调整 、业主分包的专业工程招标咨询，材料设备询价、分析工程投资偏差，调整工程造价控制目标 ；工程竣工阶段的竣工结算审核、提供工程造价信息服务等内容</w:t>
      </w:r>
      <w:r>
        <w:rPr>
          <w:rFonts w:hint="eastAsia" w:ascii="仿宋" w:hAnsi="仿宋" w:eastAsia="仿宋" w:cs="宋体"/>
          <w:color w:val="auto"/>
          <w:sz w:val="32"/>
          <w:szCs w:val="32"/>
          <w:highlight w:val="none"/>
          <w:lang w:eastAsia="zh-CN"/>
        </w:rPr>
        <w:t>。</w:t>
      </w:r>
    </w:p>
    <w:p w14:paraId="6964FF8D">
      <w:pPr>
        <w:snapToGrid w:val="0"/>
        <w:spacing w:line="600" w:lineRule="exact"/>
        <w:ind w:firstLine="640" w:firstLineChars="200"/>
        <w:rPr>
          <w:rFonts w:hint="eastAsia" w:ascii="仿宋" w:hAnsi="仿宋" w:eastAsia="仿宋" w:cs="宋体"/>
          <w:color w:val="auto"/>
          <w:sz w:val="32"/>
          <w:szCs w:val="32"/>
          <w:highlight w:val="none"/>
        </w:rPr>
      </w:pPr>
      <w:r>
        <w:rPr>
          <w:rFonts w:hint="eastAsia" w:ascii="仿宋" w:hAnsi="仿宋" w:eastAsia="仿宋" w:cs="宋体"/>
          <w:color w:val="auto"/>
          <w:sz w:val="32"/>
          <w:szCs w:val="32"/>
          <w:highlight w:val="none"/>
        </w:rPr>
        <w:t>7.</w:t>
      </w:r>
      <w:r>
        <w:rPr>
          <w:rFonts w:hint="eastAsia" w:ascii="仿宋" w:hAnsi="仿宋" w:eastAsia="仿宋" w:cs="宋体"/>
          <w:color w:val="auto"/>
          <w:sz w:val="32"/>
          <w:szCs w:val="32"/>
          <w:highlight w:val="none"/>
          <w:lang w:val="en-US" w:eastAsia="zh-CN"/>
        </w:rPr>
        <w:t>服务期限</w:t>
      </w:r>
      <w:r>
        <w:rPr>
          <w:rFonts w:hint="eastAsia" w:ascii="仿宋" w:hAnsi="仿宋" w:eastAsia="仿宋" w:cs="宋体"/>
          <w:color w:val="auto"/>
          <w:sz w:val="32"/>
          <w:szCs w:val="32"/>
          <w:highlight w:val="none"/>
        </w:rPr>
        <w:t>：</w:t>
      </w:r>
      <w:r>
        <w:rPr>
          <w:rFonts w:hint="eastAsia" w:ascii="仿宋" w:hAnsi="仿宋" w:eastAsia="仿宋" w:cs="宋体"/>
          <w:color w:val="auto"/>
          <w:sz w:val="32"/>
          <w:szCs w:val="32"/>
          <w:highlight w:val="none"/>
          <w:lang w:val="en-US" w:eastAsia="zh-CN"/>
        </w:rPr>
        <w:t>合同一年一签</w:t>
      </w:r>
      <w:r>
        <w:rPr>
          <w:rFonts w:hint="eastAsia" w:ascii="仿宋" w:hAnsi="仿宋" w:eastAsia="仿宋" w:cs="宋体"/>
          <w:color w:val="auto"/>
          <w:sz w:val="32"/>
          <w:szCs w:val="32"/>
          <w:highlight w:val="none"/>
        </w:rPr>
        <w:t>。</w:t>
      </w:r>
    </w:p>
    <w:p w14:paraId="77C00768">
      <w:pPr>
        <w:snapToGrid w:val="0"/>
        <w:spacing w:line="600" w:lineRule="exact"/>
        <w:ind w:firstLine="640" w:firstLineChars="200"/>
        <w:rPr>
          <w:rFonts w:hint="eastAsia" w:ascii="仿宋" w:hAnsi="仿宋" w:eastAsia="仿宋" w:cs="宋体"/>
          <w:color w:val="auto"/>
          <w:sz w:val="32"/>
          <w:szCs w:val="32"/>
          <w:highlight w:val="none"/>
          <w:lang w:val="en-US" w:eastAsia="zh-CN"/>
        </w:rPr>
      </w:pPr>
      <w:r>
        <w:rPr>
          <w:rFonts w:hint="eastAsia" w:ascii="仿宋" w:hAnsi="仿宋" w:eastAsia="仿宋" w:cs="宋体"/>
          <w:color w:val="auto"/>
          <w:sz w:val="32"/>
          <w:szCs w:val="32"/>
          <w:highlight w:val="none"/>
          <w:lang w:val="en-US" w:eastAsia="zh-CN"/>
        </w:rPr>
        <w:t>8.服务标准：符合相关法律、法规及技术规范的要求。</w:t>
      </w:r>
    </w:p>
    <w:p w14:paraId="7870231E">
      <w:pPr>
        <w:snapToGrid w:val="0"/>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lang w:val="en-US" w:eastAsia="zh-CN"/>
        </w:rPr>
        <w:t>9.</w:t>
      </w:r>
      <w:r>
        <w:rPr>
          <w:rFonts w:hint="eastAsia" w:ascii="仿宋" w:hAnsi="仿宋" w:eastAsia="仿宋" w:cs="宋体"/>
          <w:color w:val="auto"/>
          <w:sz w:val="32"/>
          <w:szCs w:val="32"/>
          <w:highlight w:val="none"/>
        </w:rPr>
        <w:t>本项目不接受联合体。</w:t>
      </w:r>
    </w:p>
    <w:p w14:paraId="602C3693">
      <w:pPr>
        <w:adjustRightInd w:val="0"/>
        <w:spacing w:line="600" w:lineRule="exact"/>
        <w:ind w:firstLine="646" w:firstLineChars="201"/>
        <w:rPr>
          <w:rFonts w:ascii="仿宋" w:hAnsi="仿宋" w:eastAsia="仿宋" w:cs="宋体"/>
          <w:b/>
          <w:color w:val="auto"/>
          <w:kern w:val="0"/>
          <w:sz w:val="32"/>
          <w:szCs w:val="32"/>
          <w:highlight w:val="none"/>
        </w:rPr>
      </w:pPr>
      <w:r>
        <w:rPr>
          <w:rFonts w:hint="eastAsia" w:ascii="仿宋" w:hAnsi="仿宋" w:eastAsia="仿宋" w:cs="宋体"/>
          <w:b/>
          <w:color w:val="auto"/>
          <w:kern w:val="0"/>
          <w:sz w:val="32"/>
          <w:szCs w:val="32"/>
          <w:highlight w:val="none"/>
        </w:rPr>
        <w:t xml:space="preserve">二、申请人的资格要求 </w:t>
      </w:r>
    </w:p>
    <w:p w14:paraId="539385E2">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1.在中华人民共和国境内注册，具有独立承担民事责任的能力； </w:t>
      </w:r>
    </w:p>
    <w:p w14:paraId="6D9C60AE">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2.具有良好的商业信誉和健全的财务会计制度； </w:t>
      </w:r>
    </w:p>
    <w:p w14:paraId="3142106C">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3.具有履行合同所必需的设备和专业技术能力； </w:t>
      </w:r>
    </w:p>
    <w:p w14:paraId="696DE9AE">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4.有依法缴纳税收和社会保障资金的良好记录； </w:t>
      </w:r>
    </w:p>
    <w:p w14:paraId="22252FA7">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5.参加采购活动前三年内，在经营活动中没有重大违法记录； </w:t>
      </w:r>
    </w:p>
    <w:p w14:paraId="17B42F68">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6.法律、行政法规规定的其他条件；</w:t>
      </w:r>
    </w:p>
    <w:p w14:paraId="5EF0EF88">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7.单位负责人为同一人或者存在直接控股、管理关系的不同供应商，不得参加同一合同项下的采购活动；</w:t>
      </w:r>
    </w:p>
    <w:p w14:paraId="7DAB5F95">
      <w:pPr>
        <w:spacing w:line="600" w:lineRule="exact"/>
        <w:ind w:firstLine="640" w:firstLineChars="200"/>
        <w:rPr>
          <w:rFonts w:hint="eastAsia" w:ascii="仿宋" w:hAnsi="仿宋" w:eastAsia="仿宋" w:cs="宋体"/>
          <w:color w:val="auto"/>
          <w:sz w:val="32"/>
          <w:szCs w:val="32"/>
          <w:highlight w:val="none"/>
        </w:rPr>
      </w:pPr>
      <w:r>
        <w:rPr>
          <w:rFonts w:hint="eastAsia" w:ascii="仿宋" w:hAnsi="仿宋" w:eastAsia="仿宋" w:cs="宋体"/>
          <w:color w:val="auto"/>
          <w:sz w:val="32"/>
          <w:szCs w:val="32"/>
          <w:highlight w:val="none"/>
        </w:rPr>
        <w:t>8.未被“信用中国”网站（www.creditchina.gov.cn）列入失信被执行人、重大税收违法案件当事人名单、严重失信行为记录名单。</w:t>
      </w:r>
    </w:p>
    <w:p w14:paraId="3FE3FE5F">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三、获取采购文件</w:t>
      </w:r>
    </w:p>
    <w:p w14:paraId="5F68F68E">
      <w:pPr>
        <w:spacing w:line="600" w:lineRule="exact"/>
        <w:ind w:firstLine="640" w:firstLineChars="200"/>
        <w:rPr>
          <w:rFonts w:ascii="仿宋" w:hAnsi="仿宋" w:eastAsia="仿宋" w:cs="宋体"/>
          <w:color w:val="auto"/>
          <w:sz w:val="32"/>
          <w:szCs w:val="32"/>
          <w:highlight w:val="none"/>
        </w:rPr>
      </w:pPr>
      <w:r>
        <w:rPr>
          <w:rFonts w:ascii="仿宋" w:hAnsi="仿宋" w:eastAsia="仿宋" w:cs="宋体"/>
          <w:color w:val="auto"/>
          <w:sz w:val="32"/>
          <w:szCs w:val="32"/>
          <w:highlight w:val="none"/>
        </w:rPr>
        <w:t>1.时间：</w:t>
      </w:r>
      <w:r>
        <w:rPr>
          <w:rFonts w:hint="eastAsia" w:ascii="仿宋" w:hAnsi="仿宋" w:eastAsia="仿宋" w:cs="宋体"/>
          <w:color w:val="auto"/>
          <w:sz w:val="32"/>
          <w:szCs w:val="32"/>
          <w:highlight w:val="none"/>
          <w:lang w:eastAsia="zh-CN"/>
        </w:rPr>
        <w:t>2026年</w:t>
      </w:r>
      <w:r>
        <w:rPr>
          <w:rFonts w:hint="eastAsia" w:ascii="仿宋" w:hAnsi="仿宋" w:eastAsia="仿宋" w:cs="宋体"/>
          <w:bCs/>
          <w:color w:val="auto"/>
          <w:kern w:val="0"/>
          <w:sz w:val="32"/>
          <w:szCs w:val="32"/>
          <w:highlight w:val="none"/>
          <w:lang w:val="en-US" w:eastAsia="zh-CN"/>
        </w:rPr>
        <w:t>7</w:t>
      </w:r>
      <w:r>
        <w:rPr>
          <w:rFonts w:ascii="仿宋" w:hAnsi="仿宋" w:eastAsia="仿宋" w:cs="宋体"/>
          <w:bCs/>
          <w:color w:val="auto"/>
          <w:kern w:val="0"/>
          <w:sz w:val="32"/>
          <w:szCs w:val="32"/>
          <w:highlight w:val="none"/>
        </w:rPr>
        <w:t>月</w:t>
      </w:r>
      <w:r>
        <w:rPr>
          <w:rFonts w:hint="eastAsia" w:ascii="仿宋" w:hAnsi="仿宋" w:eastAsia="仿宋" w:cs="宋体"/>
          <w:bCs/>
          <w:color w:val="auto"/>
          <w:kern w:val="0"/>
          <w:sz w:val="32"/>
          <w:szCs w:val="32"/>
          <w:highlight w:val="none"/>
          <w:lang w:val="en-US" w:eastAsia="zh-CN"/>
        </w:rPr>
        <w:t>8</w:t>
      </w:r>
      <w:r>
        <w:rPr>
          <w:rFonts w:ascii="仿宋" w:hAnsi="仿宋" w:eastAsia="仿宋" w:cs="宋体"/>
          <w:bCs/>
          <w:color w:val="auto"/>
          <w:kern w:val="0"/>
          <w:sz w:val="32"/>
          <w:szCs w:val="32"/>
          <w:highlight w:val="none"/>
        </w:rPr>
        <w:t>日</w:t>
      </w:r>
      <w:r>
        <w:rPr>
          <w:rFonts w:hint="eastAsia" w:ascii="仿宋" w:hAnsi="仿宋" w:eastAsia="仿宋" w:cs="宋体"/>
          <w:bCs/>
          <w:color w:val="auto"/>
          <w:kern w:val="0"/>
          <w:sz w:val="32"/>
          <w:szCs w:val="32"/>
          <w:highlight w:val="none"/>
        </w:rPr>
        <w:t>-</w:t>
      </w:r>
      <w:r>
        <w:rPr>
          <w:rFonts w:hint="eastAsia" w:ascii="仿宋" w:hAnsi="仿宋" w:eastAsia="仿宋" w:cs="宋体"/>
          <w:color w:val="auto"/>
          <w:sz w:val="32"/>
          <w:szCs w:val="32"/>
          <w:highlight w:val="none"/>
          <w:lang w:eastAsia="zh-CN"/>
        </w:rPr>
        <w:t>2026年</w:t>
      </w:r>
      <w:r>
        <w:rPr>
          <w:rFonts w:hint="eastAsia" w:ascii="仿宋" w:hAnsi="仿宋" w:eastAsia="仿宋" w:cs="宋体"/>
          <w:bCs/>
          <w:color w:val="auto"/>
          <w:kern w:val="0"/>
          <w:sz w:val="32"/>
          <w:szCs w:val="32"/>
          <w:highlight w:val="none"/>
          <w:lang w:val="en-US" w:eastAsia="zh-CN"/>
        </w:rPr>
        <w:t>7</w:t>
      </w:r>
      <w:r>
        <w:rPr>
          <w:rFonts w:ascii="仿宋" w:hAnsi="仿宋" w:eastAsia="仿宋" w:cs="宋体"/>
          <w:bCs/>
          <w:color w:val="auto"/>
          <w:kern w:val="0"/>
          <w:sz w:val="32"/>
          <w:szCs w:val="32"/>
          <w:highlight w:val="none"/>
        </w:rPr>
        <w:t>月</w:t>
      </w:r>
      <w:r>
        <w:rPr>
          <w:rFonts w:hint="eastAsia" w:ascii="仿宋" w:hAnsi="仿宋" w:eastAsia="仿宋" w:cs="宋体"/>
          <w:bCs/>
          <w:color w:val="auto"/>
          <w:kern w:val="0"/>
          <w:sz w:val="32"/>
          <w:szCs w:val="32"/>
          <w:highlight w:val="none"/>
          <w:lang w:val="en-US" w:eastAsia="zh-CN"/>
        </w:rPr>
        <w:t>14</w:t>
      </w:r>
      <w:r>
        <w:rPr>
          <w:rFonts w:ascii="仿宋" w:hAnsi="仿宋" w:eastAsia="仿宋" w:cs="宋体"/>
          <w:bCs/>
          <w:color w:val="auto"/>
          <w:kern w:val="0"/>
          <w:sz w:val="32"/>
          <w:szCs w:val="32"/>
          <w:highlight w:val="none"/>
        </w:rPr>
        <w:t>日</w:t>
      </w:r>
    </w:p>
    <w:p w14:paraId="6A30FE88">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2.地点：</w:t>
      </w:r>
      <w:r>
        <w:rPr>
          <w:rFonts w:hint="eastAsia" w:ascii="仿宋" w:hAnsi="仿宋" w:eastAsia="仿宋" w:cs="宋体"/>
          <w:color w:val="auto"/>
          <w:kern w:val="0"/>
          <w:sz w:val="32"/>
          <w:szCs w:val="32"/>
          <w:highlight w:val="none"/>
        </w:rPr>
        <w:t>常州晋德翔建设工程咨询有限公司（常州市新北区新桥街道西瑶苑8栋二楼）</w:t>
      </w:r>
      <w:r>
        <w:rPr>
          <w:rFonts w:hint="eastAsia" w:ascii="仿宋" w:hAnsi="仿宋" w:eastAsia="仿宋" w:cs="宋体"/>
          <w:color w:val="auto"/>
          <w:sz w:val="32"/>
          <w:szCs w:val="32"/>
          <w:highlight w:val="none"/>
        </w:rPr>
        <w:t xml:space="preserve"> </w:t>
      </w:r>
    </w:p>
    <w:p w14:paraId="14502B28">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3.</w:t>
      </w:r>
      <w:r>
        <w:rPr>
          <w:rFonts w:hint="eastAsia" w:ascii="仿宋" w:hAnsi="仿宋" w:eastAsia="仿宋" w:cs="宋体"/>
          <w:bCs/>
          <w:color w:val="auto"/>
          <w:sz w:val="32"/>
          <w:szCs w:val="32"/>
          <w:highlight w:val="none"/>
        </w:rPr>
        <w:t>本项目只接受现场报名。</w:t>
      </w:r>
    </w:p>
    <w:p w14:paraId="2FB8E90F">
      <w:pPr>
        <w:spacing w:line="600" w:lineRule="exact"/>
        <w:ind w:firstLine="640" w:firstLineChars="200"/>
        <w:rPr>
          <w:rFonts w:ascii="仿宋" w:hAnsi="仿宋" w:eastAsia="仿宋" w:cs="宋体"/>
          <w:bCs/>
          <w:color w:val="auto"/>
          <w:sz w:val="32"/>
          <w:szCs w:val="32"/>
          <w:highlight w:val="none"/>
        </w:rPr>
      </w:pPr>
      <w:r>
        <w:rPr>
          <w:rFonts w:hint="eastAsia" w:ascii="仿宋" w:hAnsi="仿宋" w:eastAsia="仿宋" w:cs="宋体"/>
          <w:color w:val="auto"/>
          <w:sz w:val="32"/>
          <w:szCs w:val="32"/>
          <w:highlight w:val="none"/>
        </w:rPr>
        <w:t>方式：</w:t>
      </w:r>
      <w:r>
        <w:rPr>
          <w:rFonts w:hint="eastAsia" w:ascii="仿宋" w:hAnsi="仿宋" w:eastAsia="仿宋" w:cs="宋体"/>
          <w:color w:val="auto"/>
          <w:kern w:val="0"/>
          <w:sz w:val="32"/>
          <w:szCs w:val="32"/>
          <w:highlight w:val="none"/>
        </w:rPr>
        <w:t>常州晋德翔建设工程咨询有限公司现场购买</w:t>
      </w:r>
      <w:r>
        <w:rPr>
          <w:rFonts w:hint="eastAsia" w:ascii="仿宋" w:hAnsi="仿宋" w:eastAsia="仿宋" w:cs="宋体"/>
          <w:color w:val="auto"/>
          <w:sz w:val="32"/>
          <w:szCs w:val="32"/>
          <w:highlight w:val="none"/>
        </w:rPr>
        <w:t xml:space="preserve"> 。</w:t>
      </w:r>
      <w:r>
        <w:rPr>
          <w:rFonts w:hint="eastAsia" w:ascii="仿宋" w:hAnsi="仿宋" w:eastAsia="仿宋" w:cs="宋体"/>
          <w:bCs/>
          <w:color w:val="auto"/>
          <w:sz w:val="32"/>
          <w:szCs w:val="32"/>
          <w:highlight w:val="none"/>
        </w:rPr>
        <w:t xml:space="preserve"> </w:t>
      </w:r>
    </w:p>
    <w:p w14:paraId="173C413D">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4.售价：</w:t>
      </w:r>
      <w:r>
        <w:rPr>
          <w:rFonts w:hint="eastAsia" w:ascii="仿宋" w:hAnsi="仿宋" w:eastAsia="仿宋" w:cs="宋体"/>
          <w:b/>
          <w:color w:val="auto"/>
          <w:kern w:val="0"/>
          <w:sz w:val="32"/>
          <w:szCs w:val="32"/>
          <w:highlight w:val="none"/>
        </w:rPr>
        <w:t>人民币500元整（现金）</w:t>
      </w:r>
    </w:p>
    <w:p w14:paraId="1528BE98">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四、响应文件提交</w:t>
      </w:r>
    </w:p>
    <w:p w14:paraId="642665E9">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截止时间：</w:t>
      </w:r>
      <w:r>
        <w:rPr>
          <w:rFonts w:hint="eastAsia" w:ascii="仿宋" w:hAnsi="仿宋" w:eastAsia="仿宋" w:cs="宋体"/>
          <w:color w:val="auto"/>
          <w:sz w:val="32"/>
          <w:szCs w:val="32"/>
          <w:highlight w:val="none"/>
          <w:lang w:eastAsia="zh-CN"/>
        </w:rPr>
        <w:t>2026年</w:t>
      </w:r>
      <w:r>
        <w:rPr>
          <w:rFonts w:hint="eastAsia" w:ascii="仿宋" w:hAnsi="仿宋" w:eastAsia="仿宋" w:cs="宋体"/>
          <w:color w:val="auto"/>
          <w:sz w:val="32"/>
          <w:szCs w:val="32"/>
          <w:highlight w:val="none"/>
          <w:lang w:val="en-US" w:eastAsia="zh-CN"/>
        </w:rPr>
        <w:t>7</w:t>
      </w:r>
      <w:r>
        <w:rPr>
          <w:rFonts w:hint="eastAsia" w:ascii="仿宋" w:hAnsi="仿宋" w:eastAsia="仿宋" w:cs="宋体"/>
          <w:color w:val="auto"/>
          <w:sz w:val="32"/>
          <w:szCs w:val="32"/>
          <w:highlight w:val="none"/>
          <w:lang w:eastAsia="zh-CN"/>
        </w:rPr>
        <w:t>月</w:t>
      </w:r>
      <w:r>
        <w:rPr>
          <w:rFonts w:hint="eastAsia" w:ascii="仿宋" w:hAnsi="仿宋" w:eastAsia="仿宋" w:cs="宋体"/>
          <w:color w:val="auto"/>
          <w:sz w:val="32"/>
          <w:szCs w:val="32"/>
          <w:highlight w:val="none"/>
          <w:lang w:val="en-US" w:eastAsia="zh-CN"/>
        </w:rPr>
        <w:t>17</w:t>
      </w:r>
      <w:r>
        <w:rPr>
          <w:rFonts w:hint="eastAsia" w:ascii="仿宋" w:hAnsi="仿宋" w:eastAsia="仿宋" w:cs="宋体"/>
          <w:color w:val="auto"/>
          <w:sz w:val="32"/>
          <w:szCs w:val="32"/>
          <w:highlight w:val="none"/>
          <w:lang w:eastAsia="zh-CN"/>
        </w:rPr>
        <w:t>日9点30分</w:t>
      </w:r>
      <w:r>
        <w:rPr>
          <w:rFonts w:hint="eastAsia" w:ascii="仿宋" w:hAnsi="仿宋" w:eastAsia="仿宋" w:cs="宋体"/>
          <w:color w:val="auto"/>
          <w:sz w:val="32"/>
          <w:szCs w:val="32"/>
          <w:highlight w:val="none"/>
        </w:rPr>
        <w:t>（北京时间）</w:t>
      </w:r>
    </w:p>
    <w:p w14:paraId="6393504A">
      <w:pPr>
        <w:spacing w:line="600" w:lineRule="exact"/>
        <w:ind w:firstLine="640" w:firstLineChars="200"/>
        <w:rPr>
          <w:rFonts w:ascii="仿宋" w:hAnsi="仿宋" w:eastAsia="仿宋" w:cs="宋体"/>
          <w:bCs/>
          <w:color w:val="auto"/>
          <w:sz w:val="32"/>
          <w:szCs w:val="32"/>
          <w:highlight w:val="none"/>
        </w:rPr>
      </w:pPr>
      <w:r>
        <w:rPr>
          <w:rFonts w:hint="eastAsia" w:ascii="仿宋" w:hAnsi="仿宋" w:eastAsia="仿宋" w:cs="宋体"/>
          <w:color w:val="auto"/>
          <w:sz w:val="32"/>
          <w:szCs w:val="32"/>
          <w:highlight w:val="none"/>
        </w:rPr>
        <w:t>地点：常州晋德翔建设工程咨询有限公司开标室（常州市新北区新桥街道西瑶苑8栋二楼）</w:t>
      </w:r>
    </w:p>
    <w:p w14:paraId="7A31C69E">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五、开启</w:t>
      </w:r>
    </w:p>
    <w:p w14:paraId="2077AD28">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时间：</w:t>
      </w:r>
      <w:r>
        <w:rPr>
          <w:rFonts w:hint="eastAsia" w:ascii="仿宋" w:hAnsi="仿宋" w:eastAsia="仿宋" w:cs="宋体"/>
          <w:color w:val="auto"/>
          <w:sz w:val="32"/>
          <w:szCs w:val="32"/>
          <w:highlight w:val="none"/>
          <w:lang w:eastAsia="zh-CN"/>
        </w:rPr>
        <w:t>2026年</w:t>
      </w:r>
      <w:r>
        <w:rPr>
          <w:rFonts w:hint="eastAsia" w:ascii="仿宋" w:hAnsi="仿宋" w:eastAsia="仿宋" w:cs="宋体"/>
          <w:color w:val="auto"/>
          <w:sz w:val="32"/>
          <w:szCs w:val="32"/>
          <w:highlight w:val="none"/>
          <w:lang w:val="en-US" w:eastAsia="zh-CN"/>
        </w:rPr>
        <w:t>7</w:t>
      </w:r>
      <w:r>
        <w:rPr>
          <w:rFonts w:hint="eastAsia" w:ascii="仿宋" w:hAnsi="仿宋" w:eastAsia="仿宋" w:cs="宋体"/>
          <w:color w:val="auto"/>
          <w:sz w:val="32"/>
          <w:szCs w:val="32"/>
          <w:highlight w:val="none"/>
          <w:lang w:eastAsia="zh-CN"/>
        </w:rPr>
        <w:t>月</w:t>
      </w:r>
      <w:r>
        <w:rPr>
          <w:rFonts w:hint="eastAsia" w:ascii="仿宋" w:hAnsi="仿宋" w:eastAsia="仿宋" w:cs="宋体"/>
          <w:color w:val="auto"/>
          <w:sz w:val="32"/>
          <w:szCs w:val="32"/>
          <w:highlight w:val="none"/>
          <w:lang w:val="en-US" w:eastAsia="zh-CN"/>
        </w:rPr>
        <w:t>17</w:t>
      </w:r>
      <w:r>
        <w:rPr>
          <w:rFonts w:hint="eastAsia" w:ascii="仿宋" w:hAnsi="仿宋" w:eastAsia="仿宋" w:cs="宋体"/>
          <w:color w:val="auto"/>
          <w:sz w:val="32"/>
          <w:szCs w:val="32"/>
          <w:highlight w:val="none"/>
          <w:lang w:eastAsia="zh-CN"/>
        </w:rPr>
        <w:t>日9点30分</w:t>
      </w:r>
      <w:r>
        <w:rPr>
          <w:rFonts w:hint="eastAsia" w:ascii="仿宋" w:hAnsi="仿宋" w:eastAsia="仿宋" w:cs="宋体"/>
          <w:color w:val="auto"/>
          <w:sz w:val="32"/>
          <w:szCs w:val="32"/>
          <w:highlight w:val="none"/>
        </w:rPr>
        <w:t>（北京时间）</w:t>
      </w:r>
    </w:p>
    <w:p w14:paraId="38F529A1">
      <w:pPr>
        <w:spacing w:line="600" w:lineRule="exact"/>
        <w:ind w:firstLine="640" w:firstLineChars="200"/>
        <w:rPr>
          <w:rFonts w:ascii="仿宋" w:hAnsi="仿宋" w:eastAsia="仿宋" w:cs="宋体"/>
          <w:bCs/>
          <w:color w:val="auto"/>
          <w:sz w:val="32"/>
          <w:szCs w:val="32"/>
          <w:highlight w:val="none"/>
        </w:rPr>
      </w:pPr>
      <w:r>
        <w:rPr>
          <w:rFonts w:hint="eastAsia" w:ascii="仿宋" w:hAnsi="仿宋" w:eastAsia="仿宋" w:cs="宋体"/>
          <w:color w:val="auto"/>
          <w:sz w:val="32"/>
          <w:szCs w:val="32"/>
          <w:highlight w:val="none"/>
        </w:rPr>
        <w:t>地点：常州晋德翔建设工程咨询有限公司开标室（常州市新北区新桥街道西瑶苑8栋二楼）</w:t>
      </w:r>
    </w:p>
    <w:p w14:paraId="2C409784">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六、公告期限</w:t>
      </w:r>
    </w:p>
    <w:p w14:paraId="47F7CC34">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自本公告发布之日起</w:t>
      </w:r>
      <w:r>
        <w:rPr>
          <w:rFonts w:ascii="仿宋" w:hAnsi="仿宋" w:eastAsia="仿宋" w:cs="宋体"/>
          <w:color w:val="auto"/>
          <w:sz w:val="32"/>
          <w:szCs w:val="32"/>
          <w:highlight w:val="none"/>
        </w:rPr>
        <w:t>3个工作日</w:t>
      </w:r>
      <w:r>
        <w:rPr>
          <w:rFonts w:hint="eastAsia" w:ascii="仿宋" w:hAnsi="仿宋" w:eastAsia="仿宋" w:cs="宋体"/>
          <w:color w:val="auto"/>
          <w:sz w:val="32"/>
          <w:szCs w:val="32"/>
          <w:highlight w:val="none"/>
        </w:rPr>
        <w:t>。</w:t>
      </w:r>
    </w:p>
    <w:p w14:paraId="6D24733B">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七、其他补充事宜</w:t>
      </w:r>
    </w:p>
    <w:p w14:paraId="7D43FF91">
      <w:pPr>
        <w:spacing w:line="600" w:lineRule="exact"/>
        <w:ind w:firstLine="640" w:firstLineChars="200"/>
        <w:rPr>
          <w:rFonts w:ascii="仿宋" w:hAnsi="仿宋" w:eastAsia="仿宋" w:cs="宋体"/>
          <w:bCs/>
          <w:color w:val="auto"/>
          <w:sz w:val="32"/>
          <w:szCs w:val="32"/>
          <w:highlight w:val="none"/>
        </w:rPr>
      </w:pPr>
      <w:r>
        <w:rPr>
          <w:rFonts w:hint="eastAsia" w:ascii="仿宋" w:hAnsi="仿宋" w:eastAsia="仿宋" w:cs="宋体"/>
          <w:bCs/>
          <w:color w:val="auto"/>
          <w:sz w:val="32"/>
          <w:szCs w:val="32"/>
          <w:highlight w:val="none"/>
        </w:rPr>
        <w:t>1.供应商自行踏勘现场</w:t>
      </w:r>
    </w:p>
    <w:p w14:paraId="28CE59E7">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bCs/>
          <w:color w:val="auto"/>
          <w:sz w:val="32"/>
          <w:szCs w:val="32"/>
          <w:highlight w:val="none"/>
        </w:rPr>
        <w:t>2.</w:t>
      </w:r>
      <w:r>
        <w:rPr>
          <w:rFonts w:hint="eastAsia" w:ascii="仿宋" w:hAnsi="仿宋" w:eastAsia="仿宋" w:cs="宋体"/>
          <w:color w:val="auto"/>
          <w:sz w:val="32"/>
          <w:szCs w:val="32"/>
          <w:highlight w:val="none"/>
        </w:rPr>
        <w:t>标前答疑</w:t>
      </w:r>
    </w:p>
    <w:p w14:paraId="20BC3D99">
      <w:pPr>
        <w:spacing w:line="600" w:lineRule="exact"/>
        <w:ind w:firstLine="640" w:firstLineChars="200"/>
        <w:jc w:val="both"/>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供应商对竞争性磋商文件如有疑问，请将疑问于</w:t>
      </w:r>
      <w:r>
        <w:rPr>
          <w:rFonts w:hint="eastAsia" w:ascii="仿宋" w:hAnsi="仿宋" w:eastAsia="仿宋" w:cs="宋体"/>
          <w:color w:val="auto"/>
          <w:sz w:val="32"/>
          <w:szCs w:val="32"/>
          <w:highlight w:val="none"/>
          <w:lang w:eastAsia="zh-CN"/>
        </w:rPr>
        <w:t>2026年</w:t>
      </w:r>
      <w:r>
        <w:rPr>
          <w:rFonts w:hint="eastAsia" w:ascii="仿宋" w:hAnsi="仿宋" w:eastAsia="仿宋" w:cs="宋体"/>
          <w:color w:val="auto"/>
          <w:sz w:val="32"/>
          <w:szCs w:val="32"/>
          <w:highlight w:val="none"/>
          <w:lang w:val="en-US" w:eastAsia="zh-CN"/>
        </w:rPr>
        <w:t>7</w:t>
      </w:r>
      <w:r>
        <w:rPr>
          <w:rFonts w:hint="eastAsia" w:ascii="仿宋" w:hAnsi="仿宋" w:eastAsia="仿宋" w:cs="宋体"/>
          <w:color w:val="auto"/>
          <w:sz w:val="32"/>
          <w:szCs w:val="32"/>
          <w:highlight w:val="none"/>
        </w:rPr>
        <w:t>月</w:t>
      </w:r>
      <w:r>
        <w:rPr>
          <w:rFonts w:hint="eastAsia" w:ascii="仿宋" w:hAnsi="仿宋" w:eastAsia="仿宋" w:cs="宋体"/>
          <w:color w:val="auto"/>
          <w:sz w:val="32"/>
          <w:szCs w:val="32"/>
          <w:highlight w:val="none"/>
          <w:lang w:val="en-US" w:eastAsia="zh-CN"/>
        </w:rPr>
        <w:t>15</w:t>
      </w:r>
      <w:r>
        <w:rPr>
          <w:rFonts w:hint="eastAsia" w:ascii="仿宋" w:hAnsi="仿宋" w:eastAsia="仿宋" w:cs="宋体"/>
          <w:color w:val="auto"/>
          <w:sz w:val="32"/>
          <w:szCs w:val="32"/>
          <w:highlight w:val="none"/>
        </w:rPr>
        <w:t>日11点00分（北京时间）前以书面形式提交或传真至常州晋德翔建设工程咨询有限公司。传真：0519-83889886；邮箱：</w:t>
      </w:r>
      <w:r>
        <w:rPr>
          <w:rFonts w:hint="eastAsia" w:ascii="仿宋" w:hAnsi="仿宋" w:eastAsia="仿宋" w:cs="宋体"/>
          <w:color w:val="auto"/>
          <w:sz w:val="32"/>
          <w:szCs w:val="32"/>
          <w:highlight w:val="none"/>
        </w:rPr>
        <w:fldChar w:fldCharType="begin"/>
      </w:r>
      <w:r>
        <w:rPr>
          <w:rFonts w:hint="eastAsia" w:ascii="仿宋" w:hAnsi="仿宋" w:eastAsia="仿宋" w:cs="宋体"/>
          <w:color w:val="auto"/>
          <w:sz w:val="32"/>
          <w:szCs w:val="32"/>
          <w:highlight w:val="none"/>
        </w:rPr>
        <w:instrText xml:space="preserve"> HYPERLINK "mailto:czjdx888@126.com。" </w:instrText>
      </w:r>
      <w:r>
        <w:rPr>
          <w:rFonts w:hint="eastAsia" w:ascii="仿宋" w:hAnsi="仿宋" w:eastAsia="仿宋" w:cs="宋体"/>
          <w:color w:val="auto"/>
          <w:sz w:val="32"/>
          <w:szCs w:val="32"/>
          <w:highlight w:val="none"/>
        </w:rPr>
        <w:fldChar w:fldCharType="separate"/>
      </w:r>
      <w:r>
        <w:rPr>
          <w:rStyle w:val="7"/>
          <w:rFonts w:hint="eastAsia" w:ascii="仿宋" w:hAnsi="仿宋" w:eastAsia="仿宋" w:cs="宋体"/>
          <w:color w:val="auto"/>
          <w:sz w:val="32"/>
          <w:szCs w:val="32"/>
          <w:highlight w:val="none"/>
        </w:rPr>
        <w:t>czjdx888@126.com。</w:t>
      </w:r>
      <w:r>
        <w:rPr>
          <w:rFonts w:hint="eastAsia" w:ascii="仿宋" w:hAnsi="仿宋" w:eastAsia="仿宋" w:cs="宋体"/>
          <w:color w:val="auto"/>
          <w:sz w:val="32"/>
          <w:szCs w:val="32"/>
          <w:highlight w:val="none"/>
        </w:rPr>
        <w:fldChar w:fldCharType="end"/>
      </w:r>
    </w:p>
    <w:p w14:paraId="7F89A923">
      <w:pPr>
        <w:spacing w:line="600" w:lineRule="exact"/>
        <w:ind w:firstLine="640" w:firstLineChars="200"/>
        <w:rPr>
          <w:rFonts w:ascii="仿宋" w:hAnsi="仿宋" w:eastAsia="仿宋" w:cs="宋体"/>
          <w:b/>
          <w:bCs/>
          <w:color w:val="auto"/>
          <w:sz w:val="32"/>
          <w:szCs w:val="32"/>
          <w:highlight w:val="none"/>
        </w:rPr>
      </w:pPr>
      <w:r>
        <w:rPr>
          <w:rFonts w:hint="eastAsia" w:ascii="仿宋" w:hAnsi="仿宋" w:eastAsia="仿宋" w:cs="宋体"/>
          <w:bCs/>
          <w:color w:val="auto"/>
          <w:sz w:val="32"/>
          <w:szCs w:val="32"/>
          <w:highlight w:val="none"/>
        </w:rPr>
        <w:t>3.</w:t>
      </w:r>
      <w:r>
        <w:rPr>
          <w:rFonts w:hint="eastAsia" w:ascii="仿宋" w:hAnsi="仿宋" w:eastAsia="仿宋" w:cs="宋体"/>
          <w:bCs/>
          <w:color w:val="auto"/>
          <w:sz w:val="32"/>
          <w:szCs w:val="32"/>
          <w:highlight w:val="none"/>
          <w:lang w:eastAsia="zh-CN"/>
        </w:rPr>
        <w:t>竞争性磋商</w:t>
      </w:r>
      <w:r>
        <w:rPr>
          <w:rFonts w:hint="eastAsia" w:ascii="仿宋" w:hAnsi="仿宋" w:eastAsia="仿宋" w:cs="宋体"/>
          <w:bCs/>
          <w:color w:val="auto"/>
          <w:sz w:val="32"/>
          <w:szCs w:val="32"/>
          <w:highlight w:val="none"/>
        </w:rPr>
        <w:t>文件售后一概不退。供应商提交的</w:t>
      </w:r>
      <w:r>
        <w:rPr>
          <w:rFonts w:hint="eastAsia" w:ascii="仿宋" w:hAnsi="仿宋" w:eastAsia="仿宋" w:cs="宋体"/>
          <w:bCs/>
          <w:color w:val="auto"/>
          <w:sz w:val="32"/>
          <w:szCs w:val="32"/>
          <w:highlight w:val="none"/>
          <w:lang w:eastAsia="zh-CN"/>
        </w:rPr>
        <w:t>磋商</w:t>
      </w:r>
      <w:r>
        <w:rPr>
          <w:rFonts w:hint="eastAsia" w:ascii="仿宋" w:hAnsi="仿宋" w:eastAsia="仿宋" w:cs="宋体"/>
          <w:bCs/>
          <w:color w:val="auto"/>
          <w:sz w:val="32"/>
          <w:szCs w:val="32"/>
          <w:highlight w:val="none"/>
        </w:rPr>
        <w:t>响应文件概不退还。一经领购，供应商不得更改单位名称。</w:t>
      </w:r>
    </w:p>
    <w:p w14:paraId="47C24E99">
      <w:pPr>
        <w:spacing w:line="600" w:lineRule="exact"/>
        <w:ind w:firstLine="643" w:firstLineChars="200"/>
        <w:rPr>
          <w:rFonts w:ascii="仿宋" w:hAnsi="仿宋" w:eastAsia="仿宋" w:cs="宋体"/>
          <w:b/>
          <w:bCs/>
          <w:color w:val="auto"/>
          <w:sz w:val="32"/>
          <w:szCs w:val="32"/>
          <w:highlight w:val="none"/>
        </w:rPr>
      </w:pPr>
      <w:r>
        <w:rPr>
          <w:rFonts w:hint="eastAsia" w:ascii="仿宋" w:hAnsi="仿宋" w:eastAsia="仿宋" w:cs="宋体"/>
          <w:b/>
          <w:bCs/>
          <w:color w:val="auto"/>
          <w:sz w:val="32"/>
          <w:szCs w:val="32"/>
          <w:highlight w:val="none"/>
        </w:rPr>
        <w:t>4.公告</w:t>
      </w:r>
      <w:r>
        <w:rPr>
          <w:rFonts w:ascii="仿宋" w:hAnsi="仿宋" w:eastAsia="仿宋" w:cs="宋体"/>
          <w:b/>
          <w:bCs/>
          <w:color w:val="auto"/>
          <w:sz w:val="32"/>
          <w:szCs w:val="32"/>
          <w:highlight w:val="none"/>
        </w:rPr>
        <w:t>发布</w:t>
      </w:r>
      <w:r>
        <w:rPr>
          <w:rFonts w:hint="eastAsia" w:ascii="仿宋" w:hAnsi="仿宋" w:eastAsia="仿宋" w:cs="宋体"/>
          <w:b/>
          <w:bCs/>
          <w:color w:val="auto"/>
          <w:sz w:val="32"/>
          <w:szCs w:val="32"/>
          <w:highlight w:val="none"/>
        </w:rPr>
        <w:t>媒体</w:t>
      </w:r>
      <w:r>
        <w:rPr>
          <w:rFonts w:ascii="仿宋" w:hAnsi="仿宋" w:eastAsia="仿宋" w:cs="宋体"/>
          <w:b/>
          <w:bCs/>
          <w:color w:val="auto"/>
          <w:sz w:val="32"/>
          <w:szCs w:val="32"/>
          <w:highlight w:val="none"/>
        </w:rPr>
        <w:t>：</w:t>
      </w:r>
      <w:r>
        <w:rPr>
          <w:rFonts w:hint="eastAsia" w:ascii="仿宋" w:hAnsi="仿宋" w:eastAsia="仿宋" w:cs="宋体"/>
          <w:b/>
          <w:color w:val="auto"/>
          <w:sz w:val="32"/>
          <w:szCs w:val="32"/>
          <w:highlight w:val="none"/>
        </w:rPr>
        <w:t>常州晋德翔建设工程咨询有限公司网站</w:t>
      </w:r>
      <w:r>
        <w:rPr>
          <w:rFonts w:hint="eastAsia" w:ascii="仿宋" w:hAnsi="仿宋" w:eastAsia="仿宋" w:cs="宋体"/>
          <w:b/>
          <w:color w:val="auto"/>
          <w:sz w:val="32"/>
          <w:szCs w:val="32"/>
          <w:highlight w:val="none"/>
        </w:rPr>
        <w:fldChar w:fldCharType="begin"/>
      </w:r>
      <w:r>
        <w:rPr>
          <w:rFonts w:hint="eastAsia" w:ascii="仿宋" w:hAnsi="仿宋" w:eastAsia="仿宋" w:cs="宋体"/>
          <w:b/>
          <w:color w:val="auto"/>
          <w:sz w:val="32"/>
          <w:szCs w:val="32"/>
          <w:highlight w:val="none"/>
        </w:rPr>
        <w:instrText xml:space="preserve"> HYPERLINK "http://www.jdxjs.com/" </w:instrText>
      </w:r>
      <w:r>
        <w:rPr>
          <w:rFonts w:hint="eastAsia" w:ascii="仿宋" w:hAnsi="仿宋" w:eastAsia="仿宋" w:cs="宋体"/>
          <w:b/>
          <w:color w:val="auto"/>
          <w:sz w:val="32"/>
          <w:szCs w:val="32"/>
          <w:highlight w:val="none"/>
        </w:rPr>
        <w:fldChar w:fldCharType="separate"/>
      </w:r>
      <w:r>
        <w:rPr>
          <w:rStyle w:val="7"/>
          <w:rFonts w:hint="eastAsia" w:ascii="仿宋" w:hAnsi="仿宋" w:eastAsia="仿宋" w:cs="宋体"/>
          <w:b/>
          <w:color w:val="auto"/>
          <w:sz w:val="32"/>
          <w:szCs w:val="32"/>
          <w:highlight w:val="none"/>
        </w:rPr>
        <w:t>http://www.jdxjs.com/</w:t>
      </w:r>
      <w:r>
        <w:rPr>
          <w:rFonts w:hint="eastAsia" w:ascii="仿宋" w:hAnsi="仿宋" w:eastAsia="仿宋" w:cs="宋体"/>
          <w:b/>
          <w:color w:val="auto"/>
          <w:sz w:val="32"/>
          <w:szCs w:val="32"/>
          <w:highlight w:val="none"/>
        </w:rPr>
        <w:fldChar w:fldCharType="end"/>
      </w:r>
    </w:p>
    <w:p w14:paraId="5A721F02">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八、凡对本次采购提出询问，请按以下方式联系。</w:t>
      </w:r>
    </w:p>
    <w:p w14:paraId="1B3547FC">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1.采购人信息</w:t>
      </w:r>
    </w:p>
    <w:p w14:paraId="7ECBD3FA">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名    称：</w:t>
      </w:r>
      <w:r>
        <w:rPr>
          <w:rFonts w:hint="eastAsia" w:ascii="仿宋" w:hAnsi="仿宋" w:eastAsia="仿宋"/>
          <w:color w:val="auto"/>
          <w:sz w:val="32"/>
          <w:szCs w:val="32"/>
          <w:highlight w:val="none"/>
          <w:lang w:eastAsia="zh-CN"/>
        </w:rPr>
        <w:t>常州市新北区新桥街道党建工作办公室</w:t>
      </w:r>
      <w:r>
        <w:rPr>
          <w:rFonts w:hint="eastAsia" w:ascii="仿宋" w:hAnsi="仿宋" w:eastAsia="仿宋"/>
          <w:color w:val="auto"/>
          <w:sz w:val="32"/>
          <w:szCs w:val="32"/>
          <w:highlight w:val="none"/>
          <w:lang w:val="en-US" w:eastAsia="zh-CN"/>
        </w:rPr>
        <w:t xml:space="preserve"> </w:t>
      </w:r>
      <w:r>
        <w:rPr>
          <w:rFonts w:ascii="仿宋" w:hAnsi="仿宋" w:eastAsia="仿宋"/>
          <w:color w:val="auto"/>
          <w:sz w:val="32"/>
          <w:szCs w:val="32"/>
          <w:highlight w:val="none"/>
        </w:rPr>
        <w:t> </w:t>
      </w:r>
    </w:p>
    <w:p w14:paraId="06ECE0BE">
      <w:pPr>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地    址：</w:t>
      </w:r>
      <w:r>
        <w:rPr>
          <w:rFonts w:hint="eastAsia" w:ascii="仿宋" w:hAnsi="仿宋" w:eastAsia="仿宋"/>
          <w:color w:val="auto"/>
          <w:sz w:val="32"/>
          <w:szCs w:val="32"/>
          <w:highlight w:val="none"/>
          <w:lang w:val="en-US" w:eastAsia="zh-CN"/>
        </w:rPr>
        <w:t>常州市新北区华山北路77号</w:t>
      </w:r>
    </w:p>
    <w:p w14:paraId="639E2E1A">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2.采购代理机构信息</w:t>
      </w:r>
    </w:p>
    <w:p w14:paraId="02A71EA9">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名    称：常州晋德翔建设工程咨询有限公司</w:t>
      </w:r>
    </w:p>
    <w:p w14:paraId="1C0EAB6C">
      <w:pPr>
        <w:spacing w:line="600" w:lineRule="exact"/>
        <w:ind w:firstLine="640" w:firstLineChars="200"/>
        <w:rPr>
          <w:rFonts w:ascii="仿宋" w:hAnsi="仿宋" w:eastAsia="仿宋" w:cs="宋体"/>
          <w:color w:val="auto"/>
          <w:kern w:val="0"/>
          <w:sz w:val="32"/>
          <w:szCs w:val="32"/>
          <w:highlight w:val="none"/>
        </w:rPr>
      </w:pPr>
      <w:r>
        <w:rPr>
          <w:rFonts w:hint="eastAsia" w:ascii="仿宋" w:hAnsi="仿宋" w:eastAsia="仿宋" w:cs="宋体"/>
          <w:color w:val="auto"/>
          <w:sz w:val="32"/>
          <w:szCs w:val="32"/>
          <w:highlight w:val="none"/>
        </w:rPr>
        <w:t>地　　址：</w:t>
      </w:r>
      <w:r>
        <w:rPr>
          <w:rFonts w:hint="eastAsia" w:ascii="仿宋" w:hAnsi="仿宋" w:eastAsia="仿宋" w:cs="宋体"/>
          <w:color w:val="auto"/>
          <w:kern w:val="0"/>
          <w:sz w:val="32"/>
          <w:szCs w:val="32"/>
          <w:highlight w:val="none"/>
        </w:rPr>
        <w:t>常州市新北区新桥街道西瑶苑8栋二楼</w:t>
      </w:r>
    </w:p>
    <w:p w14:paraId="5316BF94">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联系方式：0519-83889886</w:t>
      </w:r>
    </w:p>
    <w:p w14:paraId="44FB2939">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3.项目联系方式</w:t>
      </w:r>
    </w:p>
    <w:p w14:paraId="77E3BD38">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项目联系人：</w:t>
      </w:r>
      <w:r>
        <w:rPr>
          <w:rFonts w:hint="eastAsia" w:ascii="仿宋" w:hAnsi="仿宋" w:eastAsia="仿宋" w:cs="宋体"/>
          <w:color w:val="auto"/>
          <w:sz w:val="32"/>
          <w:szCs w:val="32"/>
          <w:highlight w:val="none"/>
          <w:lang w:val="en-US" w:eastAsia="zh-CN"/>
        </w:rPr>
        <w:t>郝</w:t>
      </w:r>
      <w:r>
        <w:rPr>
          <w:rFonts w:hint="eastAsia" w:ascii="仿宋" w:hAnsi="仿宋" w:eastAsia="仿宋" w:cs="宋体"/>
          <w:color w:val="auto"/>
          <w:sz w:val="32"/>
          <w:szCs w:val="32"/>
          <w:highlight w:val="none"/>
        </w:rPr>
        <w:t>工</w:t>
      </w:r>
    </w:p>
    <w:p w14:paraId="2E96F82E">
      <w:pPr>
        <w:ind w:firstLine="640" w:firstLineChars="200"/>
        <w:rPr>
          <w:rFonts w:hint="eastAsia" w:ascii="仿宋" w:hAnsi="仿宋" w:eastAsia="仿宋" w:cs="宋体"/>
          <w:color w:val="auto"/>
          <w:sz w:val="32"/>
          <w:szCs w:val="32"/>
          <w:highlight w:val="none"/>
          <w:lang w:eastAsia="zh-CN"/>
        </w:rPr>
      </w:pPr>
      <w:r>
        <w:rPr>
          <w:rFonts w:hint="eastAsia" w:ascii="仿宋" w:hAnsi="仿宋" w:eastAsia="仿宋" w:cs="宋体"/>
          <w:color w:val="auto"/>
          <w:sz w:val="32"/>
          <w:szCs w:val="32"/>
          <w:highlight w:val="none"/>
        </w:rPr>
        <w:t>电　　  话：</w:t>
      </w:r>
      <w:r>
        <w:rPr>
          <w:rFonts w:hint="eastAsia" w:ascii="仿宋" w:hAnsi="仿宋" w:eastAsia="仿宋" w:cs="宋体"/>
          <w:color w:val="auto"/>
          <w:sz w:val="32"/>
          <w:szCs w:val="32"/>
          <w:highlight w:val="none"/>
          <w:lang w:eastAsia="zh-CN"/>
        </w:rPr>
        <w:t>0519-83889886</w:t>
      </w:r>
    </w:p>
    <w:p w14:paraId="03482A67">
      <w:r>
        <w:br w:type="page"/>
      </w:r>
    </w:p>
    <w:p w14:paraId="5832DFC7">
      <w:pPr>
        <w:spacing w:line="360" w:lineRule="auto"/>
        <w:rPr>
          <w:rFonts w:ascii="宋体" w:hAnsi="宋体" w:eastAsia="宋体" w:cs="宋体"/>
          <w:b/>
          <w:color w:val="auto"/>
          <w:sz w:val="24"/>
          <w:highlight w:val="none"/>
        </w:rPr>
      </w:pPr>
      <w:r>
        <w:rPr>
          <w:rFonts w:hint="eastAsia" w:ascii="宋体" w:hAnsi="宋体" w:eastAsia="宋体" w:cs="宋体"/>
          <w:b/>
          <w:color w:val="auto"/>
          <w:sz w:val="24"/>
          <w:highlight w:val="none"/>
        </w:rPr>
        <w:t xml:space="preserve">附件1 </w:t>
      </w:r>
    </w:p>
    <w:p w14:paraId="6D72F8D3">
      <w:pPr>
        <w:pStyle w:val="3"/>
        <w:shd w:val="clear" w:color="auto" w:fill="FFFFFF"/>
        <w:spacing w:beforeAutospacing="0" w:afterAutospacing="0" w:line="360" w:lineRule="auto"/>
        <w:jc w:val="center"/>
        <w:rPr>
          <w:rFonts w:eastAsia="宋体" w:cs="宋体"/>
          <w:color w:val="auto"/>
          <w:sz w:val="32"/>
          <w:szCs w:val="32"/>
          <w:highlight w:val="none"/>
        </w:rPr>
      </w:pPr>
      <w:r>
        <w:rPr>
          <w:rStyle w:val="6"/>
          <w:rFonts w:hint="eastAsia" w:eastAsia="宋体" w:cs="宋体"/>
          <w:color w:val="auto"/>
          <w:sz w:val="32"/>
          <w:szCs w:val="32"/>
          <w:highlight w:val="none"/>
          <w:shd w:val="clear" w:color="auto" w:fill="FFFFFF"/>
        </w:rPr>
        <w:t>报名申请表</w:t>
      </w:r>
    </w:p>
    <w:p w14:paraId="466D1179">
      <w:pPr>
        <w:pStyle w:val="3"/>
        <w:shd w:val="clear" w:color="auto" w:fill="FFFFFF"/>
        <w:spacing w:beforeAutospacing="0" w:afterAutospacing="0" w:line="360" w:lineRule="auto"/>
        <w:rPr>
          <w:rFonts w:eastAsia="宋体" w:cs="宋体"/>
          <w:color w:val="auto"/>
          <w:highlight w:val="none"/>
        </w:rPr>
      </w:pPr>
      <w:r>
        <w:rPr>
          <w:rFonts w:hint="eastAsia" w:eastAsia="宋体" w:cs="宋体"/>
          <w:color w:val="auto"/>
          <w:highlight w:val="none"/>
          <w:shd w:val="clear" w:color="auto" w:fill="FFFFFF"/>
        </w:rPr>
        <w:t>项目名称：</w:t>
      </w:r>
    </w:p>
    <w:p w14:paraId="53C44351">
      <w:pPr>
        <w:pStyle w:val="3"/>
        <w:shd w:val="clear" w:color="auto" w:fill="FFFFFF"/>
        <w:spacing w:beforeAutospacing="0" w:afterAutospacing="0" w:line="360" w:lineRule="auto"/>
        <w:rPr>
          <w:rFonts w:eastAsia="宋体" w:cs="宋体"/>
          <w:color w:val="auto"/>
          <w:highlight w:val="none"/>
        </w:rPr>
      </w:pPr>
      <w:r>
        <w:rPr>
          <w:rFonts w:hint="eastAsia" w:eastAsia="宋体" w:cs="宋体"/>
          <w:color w:val="auto"/>
          <w:highlight w:val="none"/>
          <w:shd w:val="clear" w:color="auto" w:fill="FFFFFF"/>
        </w:rPr>
        <w:t>项目编号： </w:t>
      </w:r>
    </w:p>
    <w:tbl>
      <w:tblPr>
        <w:tblStyle w:val="4"/>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325"/>
      </w:tblGrid>
      <w:tr w14:paraId="720CF62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20" w:hRule="atLeast"/>
        </w:trPr>
        <w:tc>
          <w:tcPr>
            <w:tcW w:w="8325" w:type="dxa"/>
            <w:shd w:val="clear" w:color="auto" w:fill="FFFFFF"/>
            <w:vAlign w:val="center"/>
          </w:tcPr>
          <w:p w14:paraId="1F5EE307">
            <w:pPr>
              <w:pStyle w:val="3"/>
              <w:spacing w:beforeAutospacing="0" w:afterAutospacing="0" w:line="360" w:lineRule="auto"/>
              <w:ind w:firstLine="480"/>
              <w:rPr>
                <w:rFonts w:eastAsia="宋体" w:cs="宋体"/>
                <w:color w:val="auto"/>
                <w:highlight w:val="none"/>
              </w:rPr>
            </w:pPr>
            <w:r>
              <w:rPr>
                <w:rFonts w:hint="eastAsia" w:eastAsia="宋体" w:cs="宋体"/>
                <w:color w:val="auto"/>
                <w:highlight w:val="none"/>
              </w:rPr>
              <w:t>现委托</w:t>
            </w:r>
            <w:r>
              <w:rPr>
                <w:rFonts w:hint="eastAsia" w:eastAsia="宋体" w:cs="宋体"/>
                <w:color w:val="auto"/>
                <w:highlight w:val="none"/>
                <w:u w:val="single"/>
              </w:rPr>
              <w:t xml:space="preserve">          </w:t>
            </w:r>
            <w:r>
              <w:rPr>
                <w:rFonts w:hint="eastAsia" w:eastAsia="宋体" w:cs="宋体"/>
                <w:color w:val="auto"/>
                <w:highlight w:val="none"/>
              </w:rPr>
              <w:t>（被授权人的姓名）参与常州晋德翔建设工程咨询有限公司此项目的投标报名工作。项目招投标过程中答疑补充等相关文件都须投标单位在相关网站上下载，本单位会及时关注相关网站，以防遗漏，并承诺不以此为理由提出质疑。</w:t>
            </w:r>
          </w:p>
          <w:p w14:paraId="08FD1394">
            <w:pPr>
              <w:pStyle w:val="3"/>
              <w:spacing w:beforeAutospacing="0" w:afterAutospacing="0" w:line="360" w:lineRule="auto"/>
              <w:ind w:firstLine="480"/>
              <w:rPr>
                <w:rFonts w:eastAsia="宋体" w:cs="宋体"/>
                <w:color w:val="auto"/>
                <w:highlight w:val="none"/>
              </w:rPr>
            </w:pPr>
            <w:r>
              <w:rPr>
                <w:rFonts w:hint="eastAsia" w:eastAsia="宋体" w:cs="宋体"/>
                <w:color w:val="auto"/>
                <w:highlight w:val="none"/>
              </w:rPr>
              <w:t>我单位在此声明，申请文件中所提交的资料在各方面都是完整的，真实的和准确的，如出现不完整，不真实，不准确的资料，我方愿意承担由此引起的一切后果。</w:t>
            </w:r>
          </w:p>
          <w:p w14:paraId="310CF281">
            <w:pPr>
              <w:pStyle w:val="3"/>
              <w:spacing w:beforeAutospacing="0" w:afterAutospacing="0" w:line="360" w:lineRule="auto"/>
              <w:ind w:firstLine="3120" w:firstLineChars="1300"/>
              <w:rPr>
                <w:rFonts w:eastAsia="宋体" w:cs="宋体"/>
                <w:color w:val="auto"/>
                <w:highlight w:val="none"/>
              </w:rPr>
            </w:pPr>
            <w:r>
              <w:rPr>
                <w:rFonts w:hint="eastAsia" w:eastAsia="宋体" w:cs="宋体"/>
                <w:color w:val="auto"/>
                <w:highlight w:val="none"/>
              </w:rPr>
              <w:t>申请单位（公章）：</w:t>
            </w:r>
          </w:p>
          <w:p w14:paraId="11CD8CA4">
            <w:pPr>
              <w:pStyle w:val="3"/>
              <w:spacing w:beforeAutospacing="0" w:afterAutospacing="0" w:line="360" w:lineRule="auto"/>
              <w:ind w:firstLine="3120" w:firstLineChars="1300"/>
              <w:rPr>
                <w:rFonts w:eastAsia="宋体" w:cs="宋体"/>
                <w:color w:val="auto"/>
                <w:highlight w:val="none"/>
              </w:rPr>
            </w:pPr>
            <w:r>
              <w:rPr>
                <w:rFonts w:hint="eastAsia" w:eastAsia="宋体" w:cs="宋体"/>
                <w:color w:val="auto"/>
                <w:highlight w:val="none"/>
              </w:rPr>
              <w:t>法人代表人（签字或盖章）：</w:t>
            </w:r>
          </w:p>
        </w:tc>
      </w:tr>
      <w:tr w14:paraId="1B9C7D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16" w:hRule="atLeast"/>
        </w:trPr>
        <w:tc>
          <w:tcPr>
            <w:tcW w:w="8325" w:type="dxa"/>
            <w:shd w:val="clear" w:color="auto" w:fill="FFFFFF"/>
            <w:vAlign w:val="center"/>
          </w:tcPr>
          <w:p w14:paraId="24D515A8">
            <w:pPr>
              <w:pStyle w:val="3"/>
              <w:spacing w:beforeAutospacing="0" w:afterAutospacing="0" w:line="360" w:lineRule="auto"/>
              <w:rPr>
                <w:rFonts w:eastAsia="宋体" w:cs="宋体"/>
                <w:color w:val="auto"/>
                <w:highlight w:val="none"/>
              </w:rPr>
            </w:pPr>
            <w:r>
              <w:rPr>
                <w:rFonts w:hint="eastAsia" w:eastAsia="宋体" w:cs="宋体"/>
                <w:color w:val="auto"/>
                <w:highlight w:val="none"/>
              </w:rPr>
              <w:t>被授权人姓名（签字）：             联系电话：</w:t>
            </w:r>
          </w:p>
        </w:tc>
      </w:tr>
      <w:tr w14:paraId="5DEE0D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48" w:hRule="atLeast"/>
        </w:trPr>
        <w:tc>
          <w:tcPr>
            <w:tcW w:w="8325" w:type="dxa"/>
            <w:shd w:val="clear" w:color="auto" w:fill="FFFFFF"/>
            <w:vAlign w:val="center"/>
          </w:tcPr>
          <w:p w14:paraId="1DA9C32D">
            <w:pPr>
              <w:pStyle w:val="3"/>
              <w:spacing w:beforeAutospacing="0" w:afterAutospacing="0" w:line="360" w:lineRule="auto"/>
              <w:rPr>
                <w:rFonts w:eastAsia="宋体" w:cs="宋体"/>
                <w:color w:val="auto"/>
                <w:highlight w:val="none"/>
              </w:rPr>
            </w:pPr>
            <w:r>
              <w:rPr>
                <w:rFonts w:hint="eastAsia" w:eastAsia="宋体" w:cs="宋体"/>
                <w:color w:val="auto"/>
                <w:highlight w:val="none"/>
              </w:rPr>
              <w:t>第二代身份证号码：</w:t>
            </w:r>
          </w:p>
        </w:tc>
      </w:tr>
      <w:tr w14:paraId="7742B93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88" w:hRule="atLeast"/>
        </w:trPr>
        <w:tc>
          <w:tcPr>
            <w:tcW w:w="8325" w:type="dxa"/>
            <w:shd w:val="clear" w:color="auto" w:fill="FFFFFF"/>
            <w:vAlign w:val="center"/>
          </w:tcPr>
          <w:p w14:paraId="0C90E9AE">
            <w:pPr>
              <w:pStyle w:val="3"/>
              <w:spacing w:beforeAutospacing="0" w:afterAutospacing="0" w:line="360" w:lineRule="auto"/>
              <w:rPr>
                <w:rFonts w:eastAsia="宋体" w:cs="宋体"/>
                <w:color w:val="auto"/>
                <w:highlight w:val="none"/>
              </w:rPr>
            </w:pPr>
            <w:r>
              <w:rPr>
                <w:rFonts w:hint="eastAsia" w:eastAsia="宋体" w:cs="宋体"/>
                <w:color w:val="auto"/>
                <w:highlight w:val="none"/>
              </w:rPr>
              <w:t>报名时间：</w:t>
            </w:r>
          </w:p>
        </w:tc>
      </w:tr>
      <w:tr w14:paraId="15332F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15" w:hRule="atLeast"/>
        </w:trPr>
        <w:tc>
          <w:tcPr>
            <w:tcW w:w="8325" w:type="dxa"/>
            <w:shd w:val="clear" w:color="auto" w:fill="FFFFFF"/>
            <w:vAlign w:val="center"/>
          </w:tcPr>
          <w:p w14:paraId="34932ED8">
            <w:pPr>
              <w:pStyle w:val="3"/>
              <w:spacing w:beforeAutospacing="0" w:afterAutospacing="0" w:line="360" w:lineRule="auto"/>
              <w:rPr>
                <w:rStyle w:val="6"/>
                <w:rFonts w:eastAsia="宋体" w:cs="宋体"/>
                <w:color w:val="auto"/>
                <w:highlight w:val="none"/>
              </w:rPr>
            </w:pPr>
            <w:r>
              <w:rPr>
                <w:rFonts w:hint="eastAsia" w:eastAsia="宋体" w:cs="宋体"/>
                <w:color w:val="auto"/>
                <w:highlight w:val="none"/>
              </w:rPr>
              <w:t>接</w:t>
            </w:r>
            <w:r>
              <w:rPr>
                <w:color w:val="auto"/>
                <w:highlight w:val="none"/>
              </w:rPr>
              <w:t>收</w:t>
            </w:r>
            <w:r>
              <w:rPr>
                <w:rFonts w:hint="eastAsia"/>
                <w:color w:val="auto"/>
                <w:highlight w:val="none"/>
              </w:rPr>
              <w:t>采购</w:t>
            </w:r>
            <w:r>
              <w:rPr>
                <w:color w:val="auto"/>
                <w:highlight w:val="none"/>
              </w:rPr>
              <w:t>文件指定电子邮箱：</w:t>
            </w:r>
          </w:p>
        </w:tc>
      </w:tr>
      <w:tr w14:paraId="1DC756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530" w:hRule="atLeast"/>
        </w:trPr>
        <w:tc>
          <w:tcPr>
            <w:tcW w:w="8325" w:type="dxa"/>
            <w:shd w:val="clear" w:color="auto" w:fill="FFFFFF"/>
            <w:vAlign w:val="center"/>
          </w:tcPr>
          <w:p w14:paraId="6A8E0E65">
            <w:pPr>
              <w:widowControl/>
              <w:jc w:val="left"/>
              <w:rPr>
                <w:rFonts w:ascii="宋体" w:hAnsi="宋体" w:eastAsia="宋体" w:cs="宋体"/>
                <w:color w:val="auto"/>
                <w:sz w:val="24"/>
                <w:highlight w:val="none"/>
              </w:rPr>
            </w:pPr>
            <w:r>
              <w:rPr>
                <w:rFonts w:hint="eastAsia" w:ascii="宋体" w:hAnsi="宋体" w:eastAsia="宋体" w:cs="宋体"/>
                <w:color w:val="auto"/>
                <w:sz w:val="24"/>
                <w:highlight w:val="none"/>
              </w:rPr>
              <w:t>后附：</w:t>
            </w:r>
          </w:p>
          <w:p w14:paraId="5DF4ADC3">
            <w:pPr>
              <w:pStyle w:val="3"/>
              <w:spacing w:beforeAutospacing="0" w:afterAutospacing="0"/>
              <w:rPr>
                <w:rFonts w:eastAsia="宋体" w:cs="宋体"/>
                <w:color w:val="auto"/>
                <w:highlight w:val="none"/>
              </w:rPr>
            </w:pPr>
            <w:r>
              <w:rPr>
                <w:rFonts w:hint="eastAsia" w:eastAsia="宋体" w:cs="宋体"/>
                <w:color w:val="auto"/>
                <w:highlight w:val="none"/>
              </w:rPr>
              <w:t>1.营业执照、税务登记证以及组织机构代码证复印件（三证合一的提供营业执照副本复印件）</w:t>
            </w:r>
          </w:p>
          <w:p w14:paraId="654707C1">
            <w:pPr>
              <w:pStyle w:val="3"/>
              <w:spacing w:beforeAutospacing="0" w:afterAutospacing="0"/>
              <w:rPr>
                <w:rFonts w:eastAsia="宋体" w:cs="宋体"/>
                <w:color w:val="auto"/>
                <w:highlight w:val="none"/>
              </w:rPr>
            </w:pPr>
            <w:r>
              <w:rPr>
                <w:rFonts w:hint="eastAsia" w:eastAsia="宋体" w:cs="宋体"/>
                <w:color w:val="auto"/>
                <w:highlight w:val="none"/>
              </w:rPr>
              <w:t>2.法定代表人身份证复印件</w:t>
            </w:r>
          </w:p>
          <w:p w14:paraId="51B81C1F">
            <w:pPr>
              <w:pStyle w:val="3"/>
              <w:spacing w:beforeAutospacing="0" w:afterAutospacing="0"/>
              <w:rPr>
                <w:rFonts w:eastAsia="宋体" w:cs="宋体"/>
                <w:color w:val="auto"/>
                <w:highlight w:val="none"/>
              </w:rPr>
            </w:pPr>
            <w:r>
              <w:rPr>
                <w:rFonts w:hint="eastAsia" w:cs="宋体"/>
                <w:color w:val="auto"/>
                <w:highlight w:val="none"/>
              </w:rPr>
              <w:t>3.授权委托书、授权委托人身份证复印件</w:t>
            </w:r>
          </w:p>
          <w:p w14:paraId="3A3AAE24">
            <w:pPr>
              <w:pStyle w:val="3"/>
              <w:spacing w:beforeAutospacing="0" w:afterAutospacing="0"/>
              <w:rPr>
                <w:rFonts w:eastAsia="宋体" w:cs="宋体"/>
                <w:color w:val="auto"/>
                <w:highlight w:val="none"/>
              </w:rPr>
            </w:pPr>
            <w:r>
              <w:rPr>
                <w:rFonts w:hint="eastAsia" w:eastAsia="宋体" w:cs="宋体"/>
                <w:b/>
                <w:color w:val="auto"/>
                <w:highlight w:val="none"/>
              </w:rPr>
              <w:t>备注：所有复印件需加盖投标单位公章</w:t>
            </w:r>
          </w:p>
        </w:tc>
      </w:tr>
    </w:tbl>
    <w:p w14:paraId="4294170B">
      <w:pPr>
        <w:spacing w:line="360" w:lineRule="auto"/>
        <w:rPr>
          <w:rFonts w:ascii="宋体" w:hAnsi="宋体" w:eastAsia="宋体" w:cs="宋体"/>
          <w:b/>
          <w:color w:val="auto"/>
          <w:sz w:val="24"/>
          <w:highlight w:val="none"/>
        </w:rPr>
      </w:pPr>
      <w:r>
        <w:rPr>
          <w:rStyle w:val="6"/>
          <w:rFonts w:hint="eastAsia" w:ascii="宋体" w:hAnsi="宋体" w:eastAsia="宋体" w:cs="宋体"/>
          <w:color w:val="auto"/>
          <w:sz w:val="24"/>
          <w:highlight w:val="none"/>
          <w:shd w:val="clear" w:color="auto" w:fill="FFFFFF"/>
        </w:rPr>
        <w:t>*注：投标单位应完整填写表格，并对内容的真实性和有效性负全部责任。</w:t>
      </w:r>
    </w:p>
    <w:p w14:paraId="56129532">
      <w:pPr>
        <w:pStyle w:val="2"/>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DF146D"/>
    <w:rsid w:val="022225C1"/>
    <w:rsid w:val="51DF1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正文1"/>
    <w:autoRedefine/>
    <w:qFormat/>
    <w:uiPriority w:val="0"/>
    <w:pPr>
      <w:widowControl w:val="0"/>
      <w:adjustRightInd w:val="0"/>
      <w:spacing w:line="360" w:lineRule="atLeast"/>
    </w:pPr>
    <w:rPr>
      <w:rFonts w:ascii="宋体" w:hAnsi="Times New Roman" w:eastAsia="宋体" w:cs="Times New Roman"/>
      <w:sz w:val="34"/>
      <w:lang w:val="en-US" w:eastAsia="zh-CN" w:bidi="ar-SA"/>
    </w:rPr>
  </w:style>
  <w:style w:type="paragraph" w:styleId="3">
    <w:name w:val="Normal (Web)"/>
    <w:basedOn w:val="1"/>
    <w:qFormat/>
    <w:uiPriority w:val="99"/>
    <w:pPr>
      <w:widowControl/>
      <w:spacing w:beforeAutospacing="1" w:afterAutospacing="1"/>
      <w:jc w:val="left"/>
    </w:pPr>
    <w:rPr>
      <w:rFonts w:ascii="宋体" w:hAnsi="宋体"/>
      <w:kern w:val="0"/>
      <w:sz w:val="24"/>
    </w:rPr>
  </w:style>
  <w:style w:type="character" w:styleId="6">
    <w:name w:val="Strong"/>
    <w:qFormat/>
    <w:uiPriority w:val="0"/>
    <w:rPr>
      <w:rFonts w:cs="Times New Roman"/>
      <w:b/>
    </w:rPr>
  </w:style>
  <w:style w:type="character" w:styleId="7">
    <w:name w:val="Hyperlink"/>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1327</Words>
  <Characters>1511</Characters>
  <Lines>0</Lines>
  <Paragraphs>0</Paragraphs>
  <TotalTime>0</TotalTime>
  <ScaleCrop>false</ScaleCrop>
  <LinksUpToDate>false</LinksUpToDate>
  <CharactersWithSpaces>1542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2026-07-09T01:14:00Z</dcterms:created>
  <dc:creator>晋德翔开标室</dc:creator>
  <cp:lastModifiedBy>晋德翔开标室</cp:lastModifiedBy>
  <dcterms:modified xsi:type="dcterms:W3CDTF">2026-07-09T01:15:47Z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2B0719E1D67B4B6F896CB040EC5EA701_11</vt:lpwstr>
  </property>
  <property fmtid="{D5CDD505-2E9C-101B-9397-08002B2CF9AE}" pid="4" name="KSOTemplateDocerSaveRecord">
    <vt:lpwstr>eyJoZGlkIjoiMTkyOWM5MTdmNmE0NTNhMDYzMzhmMjhjOTBkYzg5MGIiLCJ1c2VySWQiOiIxNzEzMDAwNzUxIn0=</vt:lpwstr>
  </property>
</Properties>
</file>