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530F0">
      <w:pPr>
        <w:jc w:val="center"/>
        <w:rPr>
          <w:rFonts w:hint="eastAsia" w:ascii="黑体" w:hAnsi="黑体" w:eastAsia="黑体" w:cs="宋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宋体"/>
          <w:b/>
          <w:sz w:val="44"/>
          <w:szCs w:val="44"/>
          <w:lang w:eastAsia="zh-CN"/>
        </w:rPr>
        <w:t>机房监控储存设备项目</w:t>
      </w:r>
    </w:p>
    <w:p w14:paraId="759D50C3">
      <w:pPr>
        <w:adjustRightInd w:val="0"/>
        <w:snapToGrid w:val="0"/>
        <w:spacing w:line="600" w:lineRule="exact"/>
        <w:jc w:val="center"/>
        <w:rPr>
          <w:rFonts w:ascii="黑体" w:hAnsi="黑体" w:eastAsia="黑体" w:cs="宋体"/>
          <w:b/>
          <w:sz w:val="44"/>
          <w:szCs w:val="44"/>
        </w:rPr>
      </w:pPr>
      <w:r>
        <w:rPr>
          <w:rFonts w:hint="eastAsia" w:ascii="黑体" w:hAnsi="黑体" w:eastAsia="黑体" w:cs="宋体"/>
          <w:b/>
          <w:sz w:val="44"/>
          <w:szCs w:val="44"/>
        </w:rPr>
        <w:t>竞争性谈判公告</w:t>
      </w:r>
    </w:p>
    <w:p w14:paraId="26A59AF7">
      <w:pPr>
        <w:pBdr>
          <w:top w:val="single" w:color="auto" w:sz="4" w:space="1"/>
          <w:left w:val="single" w:color="auto" w:sz="4" w:space="4"/>
          <w:bottom w:val="single" w:color="auto" w:sz="4" w:space="10"/>
          <w:right w:val="single" w:color="auto" w:sz="4" w:space="4"/>
        </w:pBd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项目概况</w:t>
      </w:r>
    </w:p>
    <w:p w14:paraId="2DD13C6E">
      <w:pPr>
        <w:pBdr>
          <w:top w:val="single" w:color="auto" w:sz="4" w:space="1"/>
          <w:left w:val="single" w:color="auto" w:sz="4" w:space="4"/>
          <w:bottom w:val="single" w:color="auto" w:sz="4" w:space="10"/>
          <w:right w:val="single" w:color="auto" w:sz="4" w:space="4"/>
        </w:pBd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机房监控储存设备项目</w:t>
      </w:r>
      <w:r>
        <w:rPr>
          <w:rFonts w:hint="eastAsia" w:ascii="仿宋" w:hAnsi="仿宋" w:eastAsia="仿宋" w:cs="仿宋"/>
          <w:sz w:val="32"/>
          <w:szCs w:val="32"/>
        </w:rPr>
        <w:t>的潜在供应商应在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常州晋德翔建设工程咨询有限公司</w:t>
      </w:r>
      <w:r>
        <w:rPr>
          <w:rFonts w:hint="eastAsia" w:ascii="仿宋" w:hAnsi="仿宋" w:eastAsia="仿宋" w:cs="仿宋"/>
          <w:sz w:val="32"/>
          <w:szCs w:val="32"/>
        </w:rPr>
        <w:t>获取采购文件，并于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0分</w:t>
      </w:r>
      <w:r>
        <w:rPr>
          <w:rFonts w:hint="eastAsia" w:ascii="仿宋" w:hAnsi="仿宋" w:eastAsia="仿宋" w:cs="仿宋"/>
          <w:bCs/>
          <w:sz w:val="32"/>
          <w:szCs w:val="32"/>
        </w:rPr>
        <w:t>（北京时间）</w:t>
      </w:r>
      <w:r>
        <w:rPr>
          <w:rFonts w:hint="eastAsia" w:ascii="仿宋" w:hAnsi="仿宋" w:eastAsia="仿宋" w:cs="仿宋"/>
          <w:sz w:val="32"/>
          <w:szCs w:val="32"/>
        </w:rPr>
        <w:t>前提交响应文件。</w:t>
      </w:r>
    </w:p>
    <w:p w14:paraId="05559660">
      <w:pPr>
        <w:snapToGrid w:val="0"/>
        <w:spacing w:line="600" w:lineRule="exact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一、项目基本情况</w:t>
      </w:r>
    </w:p>
    <w:p w14:paraId="041F9098">
      <w:pPr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1.项目编号：JDX-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T</w:t>
      </w:r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60301</w:t>
      </w:r>
      <w:r>
        <w:rPr>
          <w:rFonts w:hint="eastAsia" w:ascii="仿宋" w:hAnsi="仿宋" w:eastAsia="仿宋" w:cs="宋体"/>
          <w:sz w:val="32"/>
          <w:szCs w:val="32"/>
        </w:rPr>
        <w:t>号</w:t>
      </w:r>
    </w:p>
    <w:p w14:paraId="3B66659D">
      <w:pPr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2.项目名称：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机房监控储存设备项目</w:t>
      </w:r>
    </w:p>
    <w:p w14:paraId="59DAA0D6"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3.采购方式：竞争性谈判</w:t>
      </w:r>
    </w:p>
    <w:p w14:paraId="7ADA8706">
      <w:pPr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4.预算</w:t>
      </w:r>
      <w:r>
        <w:rPr>
          <w:rFonts w:ascii="仿宋" w:hAnsi="仿宋" w:eastAsia="仿宋" w:cs="宋体"/>
          <w:sz w:val="32"/>
          <w:szCs w:val="32"/>
        </w:rPr>
        <w:t>金额：</w:t>
      </w:r>
      <w:r>
        <w:rPr>
          <w:rFonts w:hint="eastAsia" w:ascii="仿宋" w:hAnsi="仿宋" w:eastAsia="仿宋" w:cs="宋体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  <w:lang w:eastAsia="zh-CN"/>
        </w:rPr>
        <w:t>万元</w:t>
      </w:r>
    </w:p>
    <w:p w14:paraId="01F6AEE1">
      <w:pPr>
        <w:snapToGrid w:val="0"/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5.最高限价：人民币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  <w:lang w:eastAsia="zh-CN"/>
        </w:rPr>
        <w:t>万元</w:t>
      </w:r>
    </w:p>
    <w:p w14:paraId="3F102336"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6.采购需求：</w:t>
      </w:r>
      <w:r>
        <w:rPr>
          <w:rFonts w:hint="eastAsia" w:ascii="仿宋" w:hAnsi="仿宋" w:eastAsia="仿宋" w:cs="宋体"/>
          <w:sz w:val="32"/>
          <w:szCs w:val="32"/>
          <w:lang w:val="zh-CN" w:eastAsia="zh-CN"/>
        </w:rPr>
        <w:t>本项目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为机房监控储存设备项目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，具体内容包括但不限于：设备供货（采购）、运输、装卸、运送到指定地点进行安装、集成、调试及售后服务等全部内容。</w:t>
      </w:r>
    </w:p>
    <w:p w14:paraId="116925F5"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合同履行期限：</w:t>
      </w:r>
      <w:r>
        <w:rPr>
          <w:rFonts w:hint="eastAsia" w:ascii="仿宋" w:hAnsi="仿宋" w:eastAsia="仿宋"/>
          <w:sz w:val="32"/>
          <w:szCs w:val="32"/>
        </w:rPr>
        <w:t>合同签订后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个工作日内完成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。</w:t>
      </w:r>
    </w:p>
    <w:p w14:paraId="10F69E13">
      <w:pPr>
        <w:snapToGrid w:val="0"/>
        <w:spacing w:line="600" w:lineRule="exact"/>
        <w:ind w:firstLine="640" w:firstLineChars="200"/>
        <w:rPr>
          <w:rFonts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.本项目不接受联合体。</w:t>
      </w:r>
    </w:p>
    <w:p w14:paraId="25CECE07">
      <w:pPr>
        <w:adjustRightInd w:val="0"/>
        <w:spacing w:line="600" w:lineRule="exact"/>
        <w:ind w:firstLine="646" w:firstLineChars="201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二、申请人的资格要求 </w:t>
      </w:r>
    </w:p>
    <w:p w14:paraId="5F10FCA3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1.在中华人民共和国境内注册，具有独立承担民事责任的能力； </w:t>
      </w:r>
    </w:p>
    <w:p w14:paraId="0BEBF625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2.具有良好的商业信誉和健全的财务会计制度； </w:t>
      </w:r>
    </w:p>
    <w:p w14:paraId="5BF4C6C9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3.具有履行合同所必需的设备和专业技术能力； </w:t>
      </w:r>
    </w:p>
    <w:p w14:paraId="78688211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4.有依法缴纳税收和社会保障资金的良好记录； </w:t>
      </w:r>
    </w:p>
    <w:p w14:paraId="7DC7A90F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5.参加采购活动前三年内，在经营活动中没有重大违法记录； </w:t>
      </w:r>
    </w:p>
    <w:p w14:paraId="63ABA9D6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6.法律、行政法规规定的其他条件；</w:t>
      </w:r>
    </w:p>
    <w:p w14:paraId="3830A79D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7.单位负责人为同一人或者存在直接控股、管理关系的不同供应商，不得参加同一合同项下的采购活动；</w:t>
      </w:r>
    </w:p>
    <w:p w14:paraId="211C9F40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8.未被“信用中国”网站（www.creditchina.gov.cn）列入失信被执行人、重大税收违法案件当事人名单、严重失信行为记录名单。</w:t>
      </w:r>
    </w:p>
    <w:p w14:paraId="3A84E9E2">
      <w:pPr>
        <w:spacing w:line="600" w:lineRule="exact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三、获取采购文件</w:t>
      </w:r>
    </w:p>
    <w:p w14:paraId="01961E27">
      <w:pPr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ascii="仿宋" w:hAnsi="仿宋" w:eastAsia="仿宋" w:cs="宋体"/>
          <w:sz w:val="32"/>
          <w:szCs w:val="32"/>
        </w:rPr>
        <w:t>1.时间：</w:t>
      </w:r>
      <w:r>
        <w:rPr>
          <w:rFonts w:hint="eastAsia" w:ascii="仿宋" w:hAnsi="仿宋" w:eastAsia="仿宋" w:cs="宋体"/>
          <w:sz w:val="32"/>
          <w:szCs w:val="32"/>
        </w:rPr>
        <w:t>20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26</w:t>
      </w:r>
      <w:r>
        <w:rPr>
          <w:rFonts w:ascii="仿宋" w:hAnsi="仿宋" w:eastAsia="仿宋" w:cs="宋体"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10</w:t>
      </w:r>
      <w:r>
        <w:rPr>
          <w:rFonts w:ascii="仿宋" w:hAnsi="仿宋" w:eastAsia="仿宋" w:cs="宋体"/>
          <w:bCs/>
          <w:kern w:val="0"/>
          <w:sz w:val="32"/>
          <w:szCs w:val="32"/>
        </w:rPr>
        <w:t>日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026</w:t>
      </w:r>
      <w:r>
        <w:rPr>
          <w:rFonts w:ascii="仿宋" w:hAnsi="仿宋" w:eastAsia="仿宋" w:cs="宋体"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12</w:t>
      </w:r>
      <w:r>
        <w:rPr>
          <w:rFonts w:ascii="仿宋" w:hAnsi="仿宋" w:eastAsia="仿宋" w:cs="宋体"/>
          <w:bCs/>
          <w:kern w:val="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bidi="ar"/>
        </w:rPr>
        <w:t>上午</w:t>
      </w:r>
      <w:r>
        <w:rPr>
          <w:rFonts w:hint="eastAsia" w:ascii="仿宋" w:hAnsi="仿宋" w:eastAsia="仿宋"/>
          <w:sz w:val="32"/>
          <w:szCs w:val="32"/>
          <w:lang w:val="en-US" w:eastAsia="zh-CN" w:bidi="ar"/>
        </w:rPr>
        <w:t>9</w:t>
      </w:r>
      <w:r>
        <w:rPr>
          <w:rFonts w:hint="eastAsia" w:ascii="仿宋" w:hAnsi="仿宋" w:eastAsia="仿宋"/>
          <w:sz w:val="32"/>
          <w:szCs w:val="32"/>
          <w:lang w:bidi="ar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/>
          <w:sz w:val="32"/>
          <w:szCs w:val="32"/>
          <w:lang w:bidi="ar"/>
        </w:rPr>
        <w:t>0至11:30，下午1</w:t>
      </w:r>
      <w:r>
        <w:rPr>
          <w:rFonts w:hint="eastAsia" w:ascii="仿宋" w:hAnsi="仿宋" w:eastAsia="仿宋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/>
          <w:sz w:val="32"/>
          <w:szCs w:val="32"/>
          <w:lang w:bidi="ar"/>
        </w:rPr>
        <w:t>:30至</w:t>
      </w:r>
      <w:r>
        <w:rPr>
          <w:rFonts w:hint="eastAsia" w:ascii="仿宋" w:hAnsi="仿宋" w:eastAsia="仿宋"/>
          <w:sz w:val="32"/>
          <w:szCs w:val="32"/>
          <w:lang w:val="en-US" w:eastAsia="zh-CN" w:bidi="ar"/>
        </w:rPr>
        <w:t>17</w:t>
      </w:r>
      <w:r>
        <w:rPr>
          <w:rFonts w:hint="eastAsia" w:ascii="仿宋" w:hAnsi="仿宋" w:eastAsia="仿宋"/>
          <w:sz w:val="32"/>
          <w:szCs w:val="32"/>
          <w:lang w:bidi="ar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 w:bidi="ar"/>
        </w:rPr>
        <w:t>00</w:t>
      </w:r>
      <w:r>
        <w:rPr>
          <w:rFonts w:hint="eastAsia" w:ascii="仿宋" w:hAnsi="仿宋" w:eastAsia="仿宋"/>
          <w:sz w:val="32"/>
          <w:szCs w:val="32"/>
          <w:lang w:bidi="ar"/>
        </w:rPr>
        <w:t>（北京时间）</w:t>
      </w:r>
      <w:r>
        <w:rPr>
          <w:rFonts w:ascii="仿宋" w:hAnsi="仿宋" w:eastAsia="仿宋"/>
          <w:sz w:val="32"/>
          <w:szCs w:val="32"/>
          <w:lang w:bidi="ar"/>
        </w:rPr>
        <w:t>。</w:t>
      </w:r>
    </w:p>
    <w:p w14:paraId="670E4C67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2.地点：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常州晋德翔建设工程咨询有限公司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综合办</w:t>
      </w: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常州市新北区新桥街道西瑶苑8栋二楼</w:t>
      </w:r>
      <w:r>
        <w:rPr>
          <w:rFonts w:hint="eastAsia" w:ascii="仿宋" w:hAnsi="仿宋" w:eastAsia="仿宋" w:cs="宋体"/>
          <w:kern w:val="0"/>
          <w:sz w:val="32"/>
          <w:szCs w:val="32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</w:p>
    <w:p w14:paraId="4E612A0F">
      <w:pPr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3.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本项目只接受现场报名。</w:t>
      </w:r>
    </w:p>
    <w:p w14:paraId="7AA26E6D">
      <w:pPr>
        <w:spacing w:line="600" w:lineRule="exact"/>
        <w:ind w:firstLine="640" w:firstLineChars="200"/>
        <w:rPr>
          <w:rFonts w:hint="default" w:ascii="仿宋" w:hAnsi="仿宋" w:eastAsia="仿宋" w:cs="宋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方式：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eastAsia="zh-CN"/>
        </w:rPr>
        <w:t>常州晋德翔建设工程咨询有限公司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  <w:t>现场购买</w:t>
      </w:r>
      <w:r>
        <w:rPr>
          <w:rFonts w:hint="eastAsia" w:ascii="仿宋" w:hAnsi="仿宋" w:eastAsia="仿宋" w:cs="宋体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bCs/>
          <w:sz w:val="32"/>
          <w:szCs w:val="32"/>
        </w:rPr>
        <w:t xml:space="preserve"> </w:t>
      </w:r>
    </w:p>
    <w:p w14:paraId="1227E082">
      <w:pPr>
        <w:spacing w:line="600" w:lineRule="exact"/>
        <w:ind w:firstLine="643" w:firstLineChars="200"/>
        <w:rPr>
          <w:rFonts w:hint="default" w:ascii="仿宋" w:hAnsi="仿宋" w:eastAsia="仿宋" w:cs="宋体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sz w:val="32"/>
          <w:szCs w:val="32"/>
        </w:rPr>
        <w:t>4.售价：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人民币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元整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现金）</w:t>
      </w:r>
    </w:p>
    <w:p w14:paraId="0D8700C6">
      <w:pPr>
        <w:spacing w:line="600" w:lineRule="exact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四、响应文件提交</w:t>
      </w:r>
    </w:p>
    <w:p w14:paraId="1E4FBD37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截止时间：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2026年3月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日9点30分</w:t>
      </w:r>
      <w:r>
        <w:rPr>
          <w:rFonts w:hint="eastAsia" w:ascii="仿宋" w:hAnsi="仿宋" w:eastAsia="仿宋" w:cs="宋体"/>
          <w:sz w:val="32"/>
          <w:szCs w:val="32"/>
        </w:rPr>
        <w:t>（北京时间）</w:t>
      </w:r>
    </w:p>
    <w:p w14:paraId="75F3C915">
      <w:pPr>
        <w:spacing w:line="60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地点：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常州晋德翔建设工程咨询有限公司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开标室</w:t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常州市新北区新桥街道西瑶苑8栋二楼</w:t>
      </w:r>
      <w:r>
        <w:rPr>
          <w:rFonts w:hint="eastAsia" w:ascii="仿宋" w:hAnsi="仿宋" w:eastAsia="仿宋" w:cs="宋体"/>
          <w:sz w:val="32"/>
          <w:szCs w:val="32"/>
        </w:rPr>
        <w:t>）</w:t>
      </w:r>
    </w:p>
    <w:p w14:paraId="204ED714">
      <w:pPr>
        <w:spacing w:line="600" w:lineRule="exact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五、开启</w:t>
      </w:r>
    </w:p>
    <w:p w14:paraId="0F15677E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时间：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2026年3月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日9点30分</w:t>
      </w:r>
      <w:r>
        <w:rPr>
          <w:rFonts w:hint="eastAsia" w:ascii="仿宋" w:hAnsi="仿宋" w:eastAsia="仿宋" w:cs="宋体"/>
          <w:sz w:val="32"/>
          <w:szCs w:val="32"/>
        </w:rPr>
        <w:t>（北京时间）</w:t>
      </w:r>
    </w:p>
    <w:p w14:paraId="6179DB21">
      <w:pPr>
        <w:spacing w:line="60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地点：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常州晋德翔建设工程咨询有限公司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开标室</w:t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常州市新北区新桥街道西瑶苑8栋二楼</w:t>
      </w:r>
      <w:r>
        <w:rPr>
          <w:rFonts w:hint="eastAsia" w:ascii="仿宋" w:hAnsi="仿宋" w:eastAsia="仿宋" w:cs="宋体"/>
          <w:sz w:val="32"/>
          <w:szCs w:val="32"/>
        </w:rPr>
        <w:t>）</w:t>
      </w:r>
    </w:p>
    <w:p w14:paraId="28AE198F">
      <w:pPr>
        <w:spacing w:line="600" w:lineRule="exact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六、公告期限</w:t>
      </w:r>
    </w:p>
    <w:p w14:paraId="2DF3FAC6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自本公告发布之日起</w:t>
      </w:r>
      <w:r>
        <w:rPr>
          <w:rFonts w:ascii="仿宋" w:hAnsi="仿宋" w:eastAsia="仿宋" w:cs="宋体"/>
          <w:sz w:val="32"/>
          <w:szCs w:val="32"/>
        </w:rPr>
        <w:t>3个工作日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 w14:paraId="0D4C0E8C">
      <w:pPr>
        <w:spacing w:line="600" w:lineRule="exact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七、其他补充事宜</w:t>
      </w:r>
    </w:p>
    <w:p w14:paraId="26FCBA5E">
      <w:pPr>
        <w:spacing w:line="600" w:lineRule="exact"/>
        <w:ind w:firstLine="640" w:firstLineChars="2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bCs/>
          <w:sz w:val="32"/>
          <w:szCs w:val="32"/>
        </w:rPr>
        <w:t>供应商自行踏勘现场</w:t>
      </w:r>
    </w:p>
    <w:p w14:paraId="1AF43B8A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宋体"/>
          <w:sz w:val="32"/>
          <w:szCs w:val="32"/>
        </w:rPr>
        <w:t>标前答疑</w:t>
      </w:r>
    </w:p>
    <w:p w14:paraId="7CD64A61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供应商对竞争性谈判文件如有疑问，请将疑问于开标2天前以书面形式提交或传真至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常州晋德翔建设工程咨询有限公司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。传真：0519-83889886；邮箱：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czjdx888@126.com。</w:t>
      </w:r>
    </w:p>
    <w:p w14:paraId="7476536E">
      <w:pPr>
        <w:spacing w:line="600" w:lineRule="exact"/>
        <w:ind w:firstLine="640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宋体"/>
          <w:b w:val="0"/>
          <w:bCs/>
          <w:sz w:val="32"/>
          <w:szCs w:val="32"/>
        </w:rPr>
        <w:t>竞争性谈判文件售后一概不退。供应商提交的谈判响应文件概不退还。一经领购，供应商不得更改单位名称。</w:t>
      </w:r>
    </w:p>
    <w:p w14:paraId="32651074">
      <w:pPr>
        <w:spacing w:line="600" w:lineRule="exact"/>
        <w:ind w:firstLine="643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公告</w:t>
      </w:r>
      <w:r>
        <w:rPr>
          <w:rFonts w:ascii="仿宋" w:hAnsi="仿宋" w:eastAsia="仿宋" w:cs="宋体"/>
          <w:b/>
          <w:bCs/>
          <w:sz w:val="32"/>
          <w:szCs w:val="32"/>
        </w:rPr>
        <w:t>发布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媒体</w:t>
      </w:r>
      <w:r>
        <w:rPr>
          <w:rFonts w:ascii="仿宋" w:hAnsi="仿宋" w:eastAsia="仿宋" w:cs="宋体"/>
          <w:b/>
          <w:bCs/>
          <w:sz w:val="32"/>
          <w:szCs w:val="32"/>
        </w:rPr>
        <w:t>：</w:t>
      </w:r>
      <w:r>
        <w:rPr>
          <w:rFonts w:hint="eastAsia" w:ascii="仿宋" w:hAnsi="仿宋" w:eastAsia="仿宋" w:cs="宋体"/>
          <w:b/>
          <w:sz w:val="32"/>
          <w:szCs w:val="32"/>
          <w:lang w:eastAsia="zh-CN"/>
        </w:rPr>
        <w:t>常州晋德翔建设工程咨询有限公司</w:t>
      </w:r>
      <w:r>
        <w:rPr>
          <w:rFonts w:hint="eastAsia" w:ascii="仿宋" w:hAnsi="仿宋" w:eastAsia="仿宋" w:cs="宋体"/>
          <w:b/>
          <w:sz w:val="32"/>
          <w:szCs w:val="32"/>
        </w:rPr>
        <w:t>网站</w:t>
      </w:r>
    </w:p>
    <w:p w14:paraId="44B5848C">
      <w:pPr>
        <w:spacing w:line="600" w:lineRule="exact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八、凡对本次采购提出询问，请按以下方式联系。</w:t>
      </w:r>
    </w:p>
    <w:p w14:paraId="5667C6C9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1.采购人信息</w:t>
      </w:r>
    </w:p>
    <w:p w14:paraId="439CFE8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名    称：</w:t>
      </w:r>
      <w:r>
        <w:rPr>
          <w:rFonts w:hint="eastAsia" w:ascii="仿宋" w:hAnsi="仿宋" w:eastAsia="仿宋"/>
          <w:sz w:val="32"/>
          <w:szCs w:val="32"/>
          <w:lang w:eastAsia="zh-CN"/>
        </w:rPr>
        <w:t>常州市新北区新桥第二实验小学</w:t>
      </w:r>
      <w:r>
        <w:rPr>
          <w:rFonts w:ascii="仿宋" w:hAnsi="仿宋" w:eastAsia="仿宋"/>
          <w:sz w:val="32"/>
          <w:szCs w:val="32"/>
        </w:rPr>
        <w:t>  </w:t>
      </w:r>
    </w:p>
    <w:p w14:paraId="75939801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  址：新北区新桥街道华山北路368号</w:t>
      </w:r>
    </w:p>
    <w:p w14:paraId="3BBA4AF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联系方式：柳阳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18661153007</w:t>
      </w:r>
    </w:p>
    <w:p w14:paraId="76F5DC81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2.采购代理机构信息</w:t>
      </w:r>
    </w:p>
    <w:p w14:paraId="2A51DF5C">
      <w:pPr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名    称：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常州晋德翔建设工程咨询有限公司</w:t>
      </w:r>
    </w:p>
    <w:p w14:paraId="6B90CDCC">
      <w:pPr>
        <w:spacing w:line="60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地　　址：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常州市新北区新桥街道西瑶苑8栋二楼</w:t>
      </w:r>
    </w:p>
    <w:p w14:paraId="3389C676">
      <w:pPr>
        <w:spacing w:line="60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联系方式：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0519-83889886</w:t>
      </w:r>
    </w:p>
    <w:p w14:paraId="51DDD572"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3.项目联系方式</w:t>
      </w:r>
    </w:p>
    <w:p w14:paraId="11F998BD">
      <w:pPr>
        <w:spacing w:line="600" w:lineRule="exact"/>
        <w:ind w:firstLine="640" w:firstLineChars="200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项目联系人：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郝工</w:t>
      </w:r>
    </w:p>
    <w:p w14:paraId="6BF65BD3">
      <w:pPr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电　　  话：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0519-83889886</w:t>
      </w:r>
    </w:p>
    <w:p w14:paraId="39670633">
      <w:r>
        <w:br w:type="page"/>
      </w:r>
    </w:p>
    <w:p w14:paraId="288B50AF"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 xml:space="preserve">附件1 </w:t>
      </w:r>
    </w:p>
    <w:p w14:paraId="4E5FD682">
      <w:pPr>
        <w:pStyle w:val="4"/>
        <w:shd w:val="clear" w:color="auto" w:fill="FFFFFF"/>
        <w:spacing w:beforeAutospacing="0" w:afterAutospacing="0" w:line="360" w:lineRule="auto"/>
        <w:jc w:val="center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Style w:val="7"/>
          <w:rFonts w:hint="eastAsia" w:ascii="宋体" w:hAnsi="宋体" w:eastAsia="宋体" w:cs="宋体"/>
          <w:sz w:val="32"/>
          <w:szCs w:val="32"/>
          <w:highlight w:val="none"/>
          <w:shd w:val="clear" w:color="auto" w:fill="FFFFFF"/>
        </w:rPr>
        <w:t>报名申请表</w:t>
      </w:r>
    </w:p>
    <w:p w14:paraId="487D9FE0">
      <w:pPr>
        <w:pStyle w:val="4"/>
        <w:shd w:val="clear" w:color="auto" w:fill="FFFFFF"/>
        <w:spacing w:beforeAutospacing="0" w:afterAutospacing="0" w:line="360" w:lineRule="auto"/>
        <w:rPr>
          <w:rFonts w:hint="eastAsia" w:ascii="宋体" w:hAnsi="宋体" w:eastAsia="宋体" w:cs="宋体"/>
          <w:szCs w:val="24"/>
          <w:highlight w:val="none"/>
        </w:rPr>
      </w:pPr>
      <w:r>
        <w:rPr>
          <w:rFonts w:hint="eastAsia" w:ascii="宋体" w:hAnsi="宋体" w:eastAsia="宋体" w:cs="宋体"/>
          <w:szCs w:val="24"/>
          <w:highlight w:val="none"/>
          <w:shd w:val="clear" w:color="auto" w:fill="FFFFFF"/>
        </w:rPr>
        <w:t>项目名称：</w:t>
      </w:r>
    </w:p>
    <w:p w14:paraId="3B1CF8C2">
      <w:pPr>
        <w:pStyle w:val="4"/>
        <w:shd w:val="clear" w:color="auto" w:fill="FFFFFF"/>
        <w:spacing w:beforeAutospacing="0" w:afterAutospacing="0" w:line="360" w:lineRule="auto"/>
        <w:rPr>
          <w:rFonts w:hint="eastAsia" w:ascii="宋体" w:hAnsi="宋体" w:eastAsia="宋体" w:cs="宋体"/>
          <w:szCs w:val="24"/>
          <w:highlight w:val="none"/>
        </w:rPr>
      </w:pPr>
      <w:r>
        <w:rPr>
          <w:rFonts w:hint="eastAsia" w:ascii="宋体" w:hAnsi="宋体" w:eastAsia="宋体" w:cs="宋体"/>
          <w:szCs w:val="24"/>
          <w:highlight w:val="none"/>
          <w:shd w:val="clear" w:color="auto" w:fill="FFFFFF"/>
        </w:rPr>
        <w:t>项目编号： </w:t>
      </w:r>
    </w:p>
    <w:tbl>
      <w:tblPr>
        <w:tblStyle w:val="5"/>
        <w:tblW w:w="83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0"/>
      </w:tblGrid>
      <w:tr w14:paraId="3AB204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4" w:hRule="atLeast"/>
        </w:trPr>
        <w:tc>
          <w:tcPr>
            <w:tcW w:w="8380" w:type="dxa"/>
            <w:shd w:val="clear" w:color="auto" w:fill="FFFFFF"/>
            <w:noWrap w:val="0"/>
            <w:vAlign w:val="center"/>
          </w:tcPr>
          <w:p w14:paraId="2584D66E">
            <w:pPr>
              <w:pStyle w:val="4"/>
              <w:spacing w:beforeAutospacing="0" w:afterAutospacing="0" w:line="360" w:lineRule="auto"/>
              <w:ind w:firstLine="480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现委托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u w:val="single"/>
              </w:rPr>
              <w:t xml:space="preserve">          </w:t>
            </w: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（被授权人的姓名）参与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eastAsia="zh-CN"/>
              </w:rPr>
              <w:t>常州晋德翔建设工程咨询有限公司</w:t>
            </w: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此项目的投标报名工作。项目招投标过程中答疑补充等相关文件都须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eastAsia="zh-CN"/>
              </w:rPr>
              <w:t>投标单位</w:t>
            </w: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在相关网站上下载，本单位会及时关注相关网站，以防遗漏，并承诺不以此为理由提出质疑。</w:t>
            </w:r>
          </w:p>
          <w:p w14:paraId="79B43192">
            <w:pPr>
              <w:pStyle w:val="4"/>
              <w:spacing w:beforeAutospacing="0" w:afterAutospacing="0" w:line="360" w:lineRule="auto"/>
              <w:ind w:firstLine="480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 w14:paraId="181CEEAF">
            <w:pPr>
              <w:pStyle w:val="4"/>
              <w:spacing w:beforeAutospacing="0" w:afterAutospacing="0" w:line="360" w:lineRule="auto"/>
              <w:ind w:firstLine="3120" w:firstLineChars="1300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申请单位（公章）：</w:t>
            </w:r>
          </w:p>
          <w:p w14:paraId="4B8185C0">
            <w:pPr>
              <w:pStyle w:val="4"/>
              <w:spacing w:beforeAutospacing="0" w:afterAutospacing="0" w:line="360" w:lineRule="auto"/>
              <w:ind w:firstLine="3120" w:firstLineChars="1300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法人代表人（签字或盖章）：</w:t>
            </w:r>
          </w:p>
        </w:tc>
      </w:tr>
      <w:tr w14:paraId="2AA7A7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8380" w:type="dxa"/>
            <w:shd w:val="clear" w:color="auto" w:fill="FFFFFF"/>
            <w:noWrap w:val="0"/>
            <w:vAlign w:val="center"/>
          </w:tcPr>
          <w:p w14:paraId="7745781A">
            <w:pPr>
              <w:pStyle w:val="4"/>
              <w:spacing w:beforeAutospacing="0" w:afterAutospacing="0" w:line="360" w:lineRule="auto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被授权人姓名（签字）：             联系电话：</w:t>
            </w:r>
          </w:p>
        </w:tc>
      </w:tr>
      <w:tr w14:paraId="51CBFF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380" w:type="dxa"/>
            <w:shd w:val="clear" w:color="auto" w:fill="FFFFFF"/>
            <w:noWrap w:val="0"/>
            <w:vAlign w:val="center"/>
          </w:tcPr>
          <w:p w14:paraId="17C58C1D">
            <w:pPr>
              <w:pStyle w:val="4"/>
              <w:spacing w:beforeAutospacing="0" w:afterAutospacing="0" w:line="360" w:lineRule="auto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第二代身份证号码：</w:t>
            </w:r>
          </w:p>
        </w:tc>
      </w:tr>
      <w:tr w14:paraId="151362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380" w:type="dxa"/>
            <w:shd w:val="clear" w:color="auto" w:fill="FFFFFF"/>
            <w:noWrap w:val="0"/>
            <w:vAlign w:val="center"/>
          </w:tcPr>
          <w:p w14:paraId="5E84CD63">
            <w:pPr>
              <w:pStyle w:val="4"/>
              <w:spacing w:beforeAutospacing="0" w:afterAutospacing="0" w:line="360" w:lineRule="auto"/>
              <w:rPr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报名时间：</w:t>
            </w:r>
          </w:p>
        </w:tc>
      </w:tr>
      <w:tr w14:paraId="447BC2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380" w:type="dxa"/>
            <w:shd w:val="clear" w:color="auto" w:fill="FFFFFF"/>
            <w:noWrap w:val="0"/>
            <w:vAlign w:val="center"/>
          </w:tcPr>
          <w:p w14:paraId="447468DA">
            <w:pPr>
              <w:pStyle w:val="4"/>
              <w:spacing w:beforeAutospacing="0" w:afterAutospacing="0" w:line="360" w:lineRule="auto"/>
              <w:rPr>
                <w:rStyle w:val="7"/>
                <w:rFonts w:hint="eastAsia" w:ascii="宋体" w:hAnsi="宋体" w:eastAsia="宋体" w:cs="宋体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Cs w:val="24"/>
                <w:highlight w:val="none"/>
              </w:rPr>
              <w:t>接</w:t>
            </w:r>
            <w:r>
              <w:rPr>
                <w:rFonts w:ascii="宋体" w:hAnsi="宋体"/>
              </w:rPr>
              <w:t>收</w:t>
            </w:r>
            <w:r>
              <w:rPr>
                <w:rFonts w:hint="eastAsia" w:ascii="宋体" w:hAnsi="宋体"/>
              </w:rPr>
              <w:t>采购</w:t>
            </w:r>
            <w:r>
              <w:rPr>
                <w:rFonts w:ascii="宋体" w:hAnsi="宋体"/>
              </w:rPr>
              <w:t>文件指定电子邮箱：</w:t>
            </w:r>
          </w:p>
        </w:tc>
      </w:tr>
      <w:tr w14:paraId="086F52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8380" w:type="dxa"/>
            <w:shd w:val="clear" w:color="auto" w:fill="FFFFFF"/>
            <w:noWrap w:val="0"/>
            <w:vAlign w:val="center"/>
          </w:tcPr>
          <w:p w14:paraId="402C6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后附：</w:t>
            </w:r>
          </w:p>
          <w:p w14:paraId="09A747A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1.营业执照、税务登记证以及组织机构代码证复印件（三证合一的提供营业执照副本复印件）</w:t>
            </w:r>
            <w:r>
              <w:rPr>
                <w:rFonts w:hint="eastAsia" w:eastAsia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6B95A2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2.法定代表人身份证复印件</w:t>
            </w:r>
            <w:r>
              <w:rPr>
                <w:rFonts w:hint="eastAsia" w:eastAsia="宋体" w:cs="宋体"/>
                <w:sz w:val="24"/>
                <w:szCs w:val="24"/>
                <w:highlight w:val="none"/>
                <w:lang w:eastAsia="zh-CN"/>
              </w:rPr>
              <w:t>；</w:t>
            </w:r>
            <w:bookmarkStart w:id="0" w:name="_GoBack"/>
            <w:bookmarkEnd w:id="0"/>
          </w:p>
          <w:p w14:paraId="3F341D5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textAlignment w:val="auto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4"/>
                <w:szCs w:val="24"/>
              </w:rPr>
              <w:t>授权委托书、授权委托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sz w:val="24"/>
                <w:szCs w:val="24"/>
              </w:rPr>
              <w:t>身份证复印件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。</w:t>
            </w:r>
          </w:p>
          <w:p w14:paraId="59D7745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 w:ascii="宋体" w:hAnsi="宋体" w:eastAsia="宋体" w:cs="宋体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222222"/>
                <w:sz w:val="24"/>
                <w:szCs w:val="24"/>
                <w:highlight w:val="none"/>
              </w:rPr>
              <w:t>备注：所有复印件需加盖</w:t>
            </w:r>
            <w:r>
              <w:rPr>
                <w:rFonts w:hint="eastAsia" w:ascii="宋体" w:hAnsi="宋体" w:eastAsia="宋体" w:cs="宋体"/>
                <w:b/>
                <w:color w:val="222222"/>
                <w:sz w:val="24"/>
                <w:szCs w:val="24"/>
                <w:highlight w:val="none"/>
                <w:lang w:eastAsia="zh-CN"/>
              </w:rPr>
              <w:t>投标单位</w:t>
            </w:r>
            <w:r>
              <w:rPr>
                <w:rFonts w:hint="eastAsia" w:ascii="宋体" w:hAnsi="宋体" w:eastAsia="宋体" w:cs="宋体"/>
                <w:b/>
                <w:color w:val="222222"/>
                <w:sz w:val="24"/>
                <w:szCs w:val="24"/>
                <w:highlight w:val="none"/>
              </w:rPr>
              <w:t>公章</w:t>
            </w:r>
            <w:r>
              <w:rPr>
                <w:rFonts w:hint="eastAsia" w:eastAsia="宋体" w:cs="宋体"/>
                <w:b/>
                <w:color w:val="222222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121EEAFE"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Style w:val="7"/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*注：</w:t>
      </w:r>
      <w:r>
        <w:rPr>
          <w:rStyle w:val="7"/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eastAsia="zh-CN"/>
        </w:rPr>
        <w:t>投标单位</w:t>
      </w:r>
      <w:r>
        <w:rPr>
          <w:rStyle w:val="7"/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应完整填写表格，并对内容的真实性和有效性负全部责任。</w:t>
      </w:r>
    </w:p>
    <w:p w14:paraId="3F67ED09">
      <w:pPr>
        <w:spacing w:before="100" w:after="240" w:line="500" w:lineRule="exact"/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 w14:paraId="008B5C5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C32B3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96125" cy="7096125"/>
          <wp:effectExtent l="0" t="0" r="9525" b="9525"/>
          <wp:wrapNone/>
          <wp:docPr id="1" name="WordPictureWatermark27476" descr="d379c9c85593f703234efa528fadaac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7476" descr="d379c9c85593f703234efa528fadaac6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709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5247E"/>
    <w:rsid w:val="317A65DE"/>
    <w:rsid w:val="4D8929CC"/>
    <w:rsid w:val="60B5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1087</Words>
  <Characters>1255</Characters>
  <Lines>0</Lines>
  <Paragraphs>0</Paragraphs>
  <TotalTime>1</TotalTime>
  <ScaleCrop>false</ScaleCrop>
  <LinksUpToDate>false</LinksUpToDate>
  <CharactersWithSpaces>1283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2026-03-10T02:43:00Z</dcterms:created>
  <dc:creator>晋德翔开标室</dc:creator>
  <cp:lastModifiedBy>晋德翔开标室</cp:lastModifiedBy>
  <dcterms:modified xsi:type="dcterms:W3CDTF">2026-03-10T07:32:16Z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20DA5C839FC24D1BBCFBBBB3D7264997_11</vt:lpwstr>
  </property>
  <property fmtid="{D5CDD505-2E9C-101B-9397-08002B2CF9AE}" pid="4" name="KSOTemplateDocerSaveRecord">
    <vt:lpwstr>eyJoZGlkIjoiOGE1YzM2OWU1YmMyOGJkNjIxZDg5ZDEwNjkxNGI2YTciLCJ1c2VySWQiOiIxNzEzMDAwNzUxIn0=</vt:lpwstr>
  </property>
</Properties>
</file>