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3039B">
      <w:pPr>
        <w:adjustRightInd w:val="0"/>
        <w:snapToGrid w:val="0"/>
        <w:spacing w:line="600" w:lineRule="exact"/>
        <w:jc w:val="center"/>
        <w:rPr>
          <w:rFonts w:hint="default" w:ascii="黑体" w:hAnsi="黑体" w:eastAsia="黑体" w:cs="宋体"/>
          <w:b/>
          <w:sz w:val="21"/>
          <w:szCs w:val="21"/>
          <w:highlight w:val="none"/>
          <w:lang w:val="en-US" w:eastAsia="zh-CN"/>
        </w:rPr>
      </w:pPr>
      <w:bookmarkStart w:id="0" w:name="_GoBack"/>
      <w:r>
        <w:rPr>
          <w:rFonts w:hint="eastAsia" w:ascii="黑体" w:hAnsi="黑体" w:eastAsia="黑体" w:cs="宋体"/>
          <w:b/>
          <w:sz w:val="21"/>
          <w:szCs w:val="21"/>
          <w:highlight w:val="none"/>
          <w:lang w:eastAsia="zh-CN"/>
        </w:rPr>
        <w:t>卫星村人居环境整治工程</w:t>
      </w:r>
    </w:p>
    <w:p w14:paraId="5CDA8C14">
      <w:pPr>
        <w:adjustRightInd w:val="0"/>
        <w:snapToGrid w:val="0"/>
        <w:spacing w:line="600" w:lineRule="exact"/>
        <w:jc w:val="center"/>
        <w:rPr>
          <w:rFonts w:ascii="黑体" w:hAnsi="黑体" w:eastAsia="黑体" w:cs="宋体"/>
          <w:b/>
          <w:sz w:val="21"/>
          <w:szCs w:val="21"/>
          <w:highlight w:val="none"/>
        </w:rPr>
      </w:pPr>
      <w:r>
        <w:rPr>
          <w:rFonts w:hint="eastAsia" w:ascii="黑体" w:hAnsi="黑体" w:eastAsia="黑体" w:cs="宋体"/>
          <w:b/>
          <w:sz w:val="21"/>
          <w:szCs w:val="21"/>
          <w:highlight w:val="none"/>
          <w:lang w:eastAsia="zh-CN"/>
        </w:rPr>
        <w:t>公开招标</w:t>
      </w:r>
      <w:r>
        <w:rPr>
          <w:rFonts w:hint="eastAsia" w:ascii="黑体" w:hAnsi="黑体" w:eastAsia="黑体" w:cs="宋体"/>
          <w:b/>
          <w:sz w:val="21"/>
          <w:szCs w:val="21"/>
          <w:highlight w:val="none"/>
        </w:rPr>
        <w:t>公告</w:t>
      </w:r>
    </w:p>
    <w:p w14:paraId="525A5080">
      <w:pPr>
        <w:pBdr>
          <w:top w:val="single" w:color="auto" w:sz="4" w:space="1"/>
          <w:left w:val="single" w:color="auto" w:sz="4" w:space="4"/>
          <w:bottom w:val="single" w:color="auto" w:sz="4" w:space="10"/>
          <w:right w:val="single" w:color="auto" w:sz="4" w:space="4"/>
        </w:pBdr>
        <w:spacing w:line="600" w:lineRule="exact"/>
        <w:ind w:firstLine="420" w:firstLineChars="200"/>
        <w:rPr>
          <w:rFonts w:ascii="仿宋" w:hAnsi="仿宋" w:eastAsia="仿宋"/>
          <w:sz w:val="21"/>
          <w:szCs w:val="21"/>
          <w:highlight w:val="none"/>
        </w:rPr>
      </w:pPr>
      <w:r>
        <w:rPr>
          <w:rFonts w:hint="eastAsia" w:ascii="仿宋" w:hAnsi="仿宋" w:eastAsia="仿宋" w:cs="仿宋"/>
          <w:sz w:val="21"/>
          <w:szCs w:val="21"/>
          <w:highlight w:val="none"/>
        </w:rPr>
        <w:t>项目概况</w:t>
      </w:r>
    </w:p>
    <w:p w14:paraId="741CC65B">
      <w:pPr>
        <w:pBdr>
          <w:top w:val="single" w:color="auto" w:sz="4" w:space="1"/>
          <w:left w:val="single" w:color="auto" w:sz="4" w:space="4"/>
          <w:bottom w:val="single" w:color="auto" w:sz="4" w:space="10"/>
          <w:right w:val="single" w:color="auto" w:sz="4" w:space="4"/>
        </w:pBdr>
        <w:spacing w:line="600" w:lineRule="exact"/>
        <w:ind w:firstLine="420" w:firstLineChars="200"/>
        <w:rPr>
          <w:rFonts w:ascii="仿宋" w:hAnsi="仿宋" w:eastAsia="仿宋"/>
          <w:sz w:val="21"/>
          <w:szCs w:val="21"/>
          <w:highlight w:val="none"/>
        </w:rPr>
      </w:pPr>
      <w:r>
        <w:rPr>
          <w:rFonts w:hint="eastAsia" w:ascii="仿宋" w:hAnsi="仿宋" w:eastAsia="仿宋" w:cs="宋体"/>
          <w:sz w:val="21"/>
          <w:szCs w:val="21"/>
          <w:highlight w:val="none"/>
          <w:lang w:val="en-US" w:eastAsia="zh-CN"/>
        </w:rPr>
        <w:t>横林镇</w:t>
      </w:r>
      <w:r>
        <w:rPr>
          <w:rFonts w:hint="eastAsia" w:ascii="仿宋" w:hAnsi="仿宋" w:eastAsia="仿宋" w:cs="宋体"/>
          <w:sz w:val="21"/>
          <w:szCs w:val="21"/>
          <w:highlight w:val="none"/>
          <w:lang w:eastAsia="zh-CN"/>
        </w:rPr>
        <w:t>卫星村人居环境整治工程</w:t>
      </w:r>
      <w:r>
        <w:rPr>
          <w:rFonts w:hint="eastAsia" w:ascii="仿宋" w:hAnsi="仿宋" w:eastAsia="仿宋" w:cs="仿宋"/>
          <w:sz w:val="21"/>
          <w:szCs w:val="21"/>
          <w:highlight w:val="none"/>
        </w:rPr>
        <w:t>的潜在</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应在常州晋德翔建设工程咨询有限公司获取采购文件，并于</w:t>
      </w:r>
      <w:r>
        <w:rPr>
          <w:rFonts w:hint="eastAsia" w:ascii="仿宋" w:hAnsi="仿宋" w:eastAsia="仿宋" w:cs="仿宋"/>
          <w:bCs/>
          <w:sz w:val="21"/>
          <w:szCs w:val="21"/>
          <w:highlight w:val="none"/>
        </w:rPr>
        <w:t>202</w:t>
      </w:r>
      <w:r>
        <w:rPr>
          <w:rFonts w:hint="eastAsia" w:ascii="仿宋" w:hAnsi="仿宋" w:eastAsia="仿宋" w:cs="仿宋"/>
          <w:bCs/>
          <w:sz w:val="21"/>
          <w:szCs w:val="21"/>
          <w:highlight w:val="none"/>
          <w:lang w:val="en-US" w:eastAsia="zh-CN"/>
        </w:rPr>
        <w:t>5</w:t>
      </w:r>
      <w:r>
        <w:rPr>
          <w:rFonts w:hint="eastAsia" w:ascii="仿宋" w:hAnsi="仿宋" w:eastAsia="仿宋" w:cs="仿宋"/>
          <w:bCs/>
          <w:sz w:val="21"/>
          <w:szCs w:val="21"/>
          <w:highlight w:val="none"/>
        </w:rPr>
        <w:t>年</w:t>
      </w:r>
      <w:r>
        <w:rPr>
          <w:rFonts w:hint="eastAsia" w:ascii="仿宋" w:hAnsi="仿宋" w:eastAsia="仿宋" w:cs="仿宋"/>
          <w:bCs/>
          <w:sz w:val="21"/>
          <w:szCs w:val="21"/>
          <w:highlight w:val="none"/>
          <w:lang w:val="en-US" w:eastAsia="zh-CN"/>
        </w:rPr>
        <w:t>04</w:t>
      </w:r>
      <w:r>
        <w:rPr>
          <w:rFonts w:hint="eastAsia" w:ascii="仿宋" w:hAnsi="仿宋" w:eastAsia="仿宋" w:cs="仿宋"/>
          <w:bCs/>
          <w:sz w:val="21"/>
          <w:szCs w:val="21"/>
          <w:highlight w:val="none"/>
        </w:rPr>
        <w:t>月</w:t>
      </w:r>
      <w:r>
        <w:rPr>
          <w:rFonts w:hint="eastAsia" w:ascii="仿宋" w:hAnsi="仿宋" w:eastAsia="仿宋" w:cs="仿宋"/>
          <w:bCs/>
          <w:sz w:val="21"/>
          <w:szCs w:val="21"/>
          <w:highlight w:val="none"/>
          <w:lang w:val="en-US" w:eastAsia="zh-CN"/>
        </w:rPr>
        <w:t>14</w:t>
      </w:r>
      <w:r>
        <w:rPr>
          <w:rFonts w:hint="eastAsia" w:ascii="仿宋" w:hAnsi="仿宋" w:eastAsia="仿宋" w:cs="仿宋"/>
          <w:bCs/>
          <w:sz w:val="21"/>
          <w:szCs w:val="21"/>
          <w:highlight w:val="none"/>
        </w:rPr>
        <w:t>日</w:t>
      </w:r>
      <w:r>
        <w:rPr>
          <w:rFonts w:ascii="仿宋" w:hAnsi="仿宋" w:eastAsia="仿宋" w:cs="仿宋"/>
          <w:bCs/>
          <w:sz w:val="21"/>
          <w:szCs w:val="21"/>
          <w:highlight w:val="none"/>
        </w:rPr>
        <w:t>9</w:t>
      </w:r>
      <w:r>
        <w:rPr>
          <w:rFonts w:hint="eastAsia" w:ascii="仿宋" w:hAnsi="仿宋" w:eastAsia="仿宋" w:cs="仿宋"/>
          <w:bCs/>
          <w:sz w:val="21"/>
          <w:szCs w:val="21"/>
          <w:highlight w:val="none"/>
        </w:rPr>
        <w:t>点</w:t>
      </w:r>
      <w:r>
        <w:rPr>
          <w:rFonts w:ascii="仿宋" w:hAnsi="仿宋" w:eastAsia="仿宋" w:cs="仿宋"/>
          <w:bCs/>
          <w:sz w:val="21"/>
          <w:szCs w:val="21"/>
          <w:highlight w:val="none"/>
        </w:rPr>
        <w:t>30</w:t>
      </w:r>
      <w:r>
        <w:rPr>
          <w:rFonts w:hint="eastAsia" w:ascii="仿宋" w:hAnsi="仿宋" w:eastAsia="仿宋" w:cs="仿宋"/>
          <w:bCs/>
          <w:sz w:val="21"/>
          <w:szCs w:val="21"/>
          <w:highlight w:val="none"/>
        </w:rPr>
        <w:t>分（北京时间）</w:t>
      </w:r>
      <w:r>
        <w:rPr>
          <w:rFonts w:hint="eastAsia" w:ascii="仿宋" w:hAnsi="仿宋" w:eastAsia="仿宋" w:cs="仿宋"/>
          <w:sz w:val="21"/>
          <w:szCs w:val="21"/>
          <w:highlight w:val="none"/>
        </w:rPr>
        <w:t>前提交响应文件。</w:t>
      </w:r>
    </w:p>
    <w:p w14:paraId="6D62EE89">
      <w:pPr>
        <w:snapToGrid w:val="0"/>
        <w:spacing w:line="600" w:lineRule="exact"/>
        <w:ind w:firstLine="422" w:firstLineChars="200"/>
        <w:rPr>
          <w:rFonts w:ascii="仿宋" w:hAnsi="仿宋" w:eastAsia="仿宋" w:cs="宋体"/>
          <w:b/>
          <w:sz w:val="21"/>
          <w:szCs w:val="21"/>
          <w:highlight w:val="none"/>
        </w:rPr>
      </w:pPr>
      <w:r>
        <w:rPr>
          <w:rFonts w:hint="eastAsia" w:ascii="仿宋" w:hAnsi="仿宋" w:eastAsia="仿宋" w:cs="宋体"/>
          <w:b/>
          <w:sz w:val="21"/>
          <w:szCs w:val="21"/>
          <w:highlight w:val="none"/>
        </w:rPr>
        <w:t>一、项目基本情况</w:t>
      </w:r>
    </w:p>
    <w:p w14:paraId="67367B67">
      <w:pPr>
        <w:snapToGrid w:val="0"/>
        <w:spacing w:line="600" w:lineRule="exact"/>
        <w:ind w:firstLine="420" w:firstLineChars="200"/>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rPr>
        <w:t>1.项目编号：</w:t>
      </w:r>
      <w:r>
        <w:rPr>
          <w:rFonts w:hint="eastAsia" w:ascii="仿宋" w:hAnsi="仿宋" w:eastAsia="仿宋" w:cs="宋体"/>
          <w:sz w:val="21"/>
          <w:szCs w:val="21"/>
          <w:highlight w:val="none"/>
          <w:lang w:eastAsia="zh-CN"/>
        </w:rPr>
        <w:t>晋德翔公【2025】03001号</w:t>
      </w:r>
    </w:p>
    <w:p w14:paraId="453D74F0">
      <w:pPr>
        <w:snapToGrid w:val="0"/>
        <w:spacing w:line="600" w:lineRule="exact"/>
        <w:ind w:firstLine="420" w:firstLineChars="200"/>
        <w:rPr>
          <w:rFonts w:hint="default" w:ascii="仿宋" w:hAnsi="仿宋" w:eastAsia="仿宋" w:cs="宋体"/>
          <w:sz w:val="21"/>
          <w:szCs w:val="21"/>
          <w:highlight w:val="none"/>
          <w:lang w:val="en-US" w:eastAsia="zh-CN"/>
        </w:rPr>
      </w:pPr>
      <w:r>
        <w:rPr>
          <w:rFonts w:hint="eastAsia" w:ascii="仿宋" w:hAnsi="仿宋" w:eastAsia="仿宋" w:cs="宋体"/>
          <w:sz w:val="21"/>
          <w:szCs w:val="21"/>
          <w:highlight w:val="none"/>
        </w:rPr>
        <w:t>2.项目名称：</w:t>
      </w:r>
      <w:r>
        <w:rPr>
          <w:rFonts w:hint="eastAsia" w:ascii="仿宋" w:hAnsi="仿宋" w:eastAsia="仿宋" w:cs="宋体"/>
          <w:sz w:val="21"/>
          <w:szCs w:val="21"/>
          <w:highlight w:val="none"/>
          <w:lang w:val="en-US" w:eastAsia="zh-CN"/>
        </w:rPr>
        <w:t>横林镇</w:t>
      </w:r>
      <w:r>
        <w:rPr>
          <w:rFonts w:hint="eastAsia" w:ascii="仿宋" w:hAnsi="仿宋" w:eastAsia="仿宋" w:cs="宋体"/>
          <w:sz w:val="21"/>
          <w:szCs w:val="21"/>
          <w:highlight w:val="none"/>
          <w:lang w:eastAsia="zh-CN"/>
        </w:rPr>
        <w:t>卫星村人居环境整治工程</w:t>
      </w:r>
    </w:p>
    <w:p w14:paraId="118DC68B">
      <w:pPr>
        <w:snapToGrid w:val="0"/>
        <w:spacing w:line="600" w:lineRule="exact"/>
        <w:ind w:firstLine="420" w:firstLineChars="200"/>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rPr>
        <w:t>3.采购方式：</w:t>
      </w:r>
      <w:r>
        <w:rPr>
          <w:rFonts w:hint="eastAsia" w:ascii="仿宋" w:hAnsi="仿宋" w:eastAsia="仿宋" w:cs="宋体"/>
          <w:sz w:val="21"/>
          <w:szCs w:val="21"/>
          <w:highlight w:val="none"/>
          <w:lang w:eastAsia="zh-CN"/>
        </w:rPr>
        <w:t>公开招标</w:t>
      </w:r>
    </w:p>
    <w:p w14:paraId="49BE5C58">
      <w:pPr>
        <w:snapToGrid w:val="0"/>
        <w:spacing w:line="600" w:lineRule="exact"/>
        <w:ind w:firstLine="420" w:firstLineChars="200"/>
        <w:rPr>
          <w:rFonts w:hint="eastAsia" w:ascii="仿宋" w:hAnsi="仿宋" w:eastAsia="仿宋"/>
          <w:sz w:val="21"/>
          <w:szCs w:val="21"/>
          <w:highlight w:val="none"/>
          <w:lang w:val="en-US" w:eastAsia="zh-CN"/>
        </w:rPr>
      </w:pPr>
      <w:r>
        <w:rPr>
          <w:rFonts w:hint="eastAsia" w:ascii="仿宋" w:hAnsi="仿宋" w:eastAsia="仿宋" w:cs="宋体"/>
          <w:sz w:val="21"/>
          <w:szCs w:val="21"/>
          <w:highlight w:val="none"/>
        </w:rPr>
        <w:t>4.预算</w:t>
      </w:r>
      <w:r>
        <w:rPr>
          <w:rFonts w:ascii="仿宋" w:hAnsi="仿宋" w:eastAsia="仿宋" w:cs="宋体"/>
          <w:sz w:val="21"/>
          <w:szCs w:val="21"/>
          <w:highlight w:val="none"/>
        </w:rPr>
        <w:t>金额：</w:t>
      </w:r>
      <w:r>
        <w:rPr>
          <w:rFonts w:hint="eastAsia" w:ascii="仿宋" w:hAnsi="仿宋" w:eastAsia="仿宋" w:cs="宋体"/>
          <w:sz w:val="21"/>
          <w:szCs w:val="21"/>
          <w:highlight w:val="none"/>
        </w:rPr>
        <w:t>人民币</w:t>
      </w:r>
      <w:r>
        <w:rPr>
          <w:rFonts w:hint="eastAsia" w:ascii="仿宋" w:hAnsi="仿宋" w:eastAsia="仿宋" w:cs="宋体"/>
          <w:sz w:val="21"/>
          <w:szCs w:val="21"/>
          <w:highlight w:val="none"/>
          <w:lang w:val="en-US" w:eastAsia="zh-CN"/>
        </w:rPr>
        <w:t>90万元</w:t>
      </w:r>
    </w:p>
    <w:p w14:paraId="7FE5AE45">
      <w:pPr>
        <w:spacing w:line="360" w:lineRule="exact"/>
        <w:ind w:firstLine="420" w:firstLineChars="200"/>
        <w:rPr>
          <w:rFonts w:hint="default" w:cs="宋体" w:asciiTheme="minorEastAsia" w:hAnsiTheme="minorEastAsia" w:eastAsiaTheme="minorEastAsia"/>
          <w:b w:val="0"/>
          <w:bCs w:val="0"/>
          <w:color w:val="auto"/>
          <w:sz w:val="21"/>
          <w:szCs w:val="21"/>
          <w:highlight w:val="none"/>
          <w:lang w:val="en-US" w:eastAsia="zh-CN"/>
        </w:rPr>
      </w:pPr>
      <w:r>
        <w:rPr>
          <w:rFonts w:hint="eastAsia" w:ascii="仿宋" w:hAnsi="仿宋" w:eastAsia="仿宋" w:cs="宋体"/>
          <w:sz w:val="21"/>
          <w:szCs w:val="21"/>
          <w:highlight w:val="none"/>
        </w:rPr>
        <w:t>5.最高限价：</w:t>
      </w:r>
      <w:r>
        <w:rPr>
          <w:rFonts w:hint="eastAsia" w:ascii="仿宋" w:hAnsi="仿宋" w:eastAsia="仿宋" w:cs="宋体"/>
          <w:sz w:val="21"/>
          <w:szCs w:val="21"/>
          <w:highlight w:val="none"/>
          <w:lang w:val="en-US" w:eastAsia="zh-CN"/>
        </w:rPr>
        <w:t>折扣100%</w:t>
      </w:r>
    </w:p>
    <w:p w14:paraId="07F67865">
      <w:pPr>
        <w:snapToGrid w:val="0"/>
        <w:spacing w:line="600" w:lineRule="exact"/>
        <w:ind w:firstLine="420" w:firstLineChars="200"/>
        <w:rPr>
          <w:rFonts w:hint="eastAsia" w:ascii="仿宋" w:hAnsi="仿宋" w:eastAsia="仿宋" w:cs="宋体"/>
          <w:sz w:val="21"/>
          <w:szCs w:val="21"/>
          <w:highlight w:val="none"/>
        </w:rPr>
      </w:pPr>
      <w:r>
        <w:rPr>
          <w:rFonts w:hint="eastAsia" w:ascii="仿宋" w:hAnsi="仿宋" w:eastAsia="仿宋" w:cs="宋体"/>
          <w:sz w:val="21"/>
          <w:szCs w:val="21"/>
          <w:highlight w:val="none"/>
        </w:rPr>
        <w:t>6.</w:t>
      </w:r>
      <w:r>
        <w:rPr>
          <w:rFonts w:hint="eastAsia" w:ascii="仿宋" w:hAnsi="仿宋" w:eastAsia="仿宋" w:cs="宋体"/>
          <w:sz w:val="21"/>
          <w:szCs w:val="21"/>
          <w:highlight w:val="none"/>
          <w:lang w:val="en-US" w:eastAsia="zh-CN"/>
        </w:rPr>
        <w:t>采购需求</w:t>
      </w:r>
      <w:r>
        <w:rPr>
          <w:rFonts w:hint="eastAsia" w:ascii="仿宋" w:hAnsi="仿宋" w:eastAsia="仿宋" w:cs="宋体"/>
          <w:sz w:val="21"/>
          <w:szCs w:val="21"/>
          <w:highlight w:val="none"/>
        </w:rPr>
        <w:t>：</w:t>
      </w:r>
      <w:r>
        <w:rPr>
          <w:rFonts w:hint="eastAsia" w:ascii="仿宋" w:hAnsi="仿宋" w:eastAsia="仿宋" w:cs="宋体"/>
          <w:sz w:val="21"/>
          <w:szCs w:val="21"/>
          <w:highlight w:val="none"/>
          <w:lang w:val="en-US" w:eastAsia="zh-CN"/>
        </w:rPr>
        <w:t>本项目为</w:t>
      </w:r>
      <w:r>
        <w:rPr>
          <w:rFonts w:hint="eastAsia" w:ascii="仿宋" w:hAnsi="仿宋" w:eastAsia="仿宋" w:cs="宋体"/>
          <w:sz w:val="21"/>
          <w:szCs w:val="21"/>
          <w:highlight w:val="none"/>
          <w:lang w:eastAsia="zh-CN"/>
        </w:rPr>
        <w:t>卫星村人居环境整治工程</w:t>
      </w:r>
      <w:r>
        <w:rPr>
          <w:rFonts w:hint="eastAsia" w:ascii="仿宋" w:hAnsi="仿宋" w:eastAsia="仿宋" w:cs="宋体"/>
          <w:sz w:val="21"/>
          <w:szCs w:val="21"/>
          <w:highlight w:val="none"/>
        </w:rPr>
        <w:t>，具体内容包括但不限于：</w:t>
      </w:r>
      <w:r>
        <w:rPr>
          <w:rFonts w:hint="eastAsia" w:ascii="仿宋" w:hAnsi="仿宋" w:eastAsia="仿宋" w:cs="宋体"/>
          <w:sz w:val="21"/>
          <w:szCs w:val="21"/>
          <w:highlight w:val="none"/>
          <w:lang w:val="en-US" w:eastAsia="zh-CN"/>
        </w:rPr>
        <w:t>对卫星村辖区范围内19个自然村，村庄房前屋后垃圾清理、沟渠清理维修、公厕维修、村庄下水道井盖维修更换、机耕道及农路道路修补、绿化修理补种、路灯维修、老旧房屋修复涂白等具体详见招标文件</w:t>
      </w:r>
      <w:r>
        <w:rPr>
          <w:rFonts w:hint="eastAsia" w:ascii="仿宋" w:hAnsi="仿宋" w:eastAsia="仿宋" w:cs="宋体"/>
          <w:sz w:val="21"/>
          <w:szCs w:val="21"/>
          <w:highlight w:val="none"/>
        </w:rPr>
        <w:t>。</w:t>
      </w:r>
    </w:p>
    <w:p w14:paraId="76DCEECD">
      <w:pPr>
        <w:snapToGrid w:val="0"/>
        <w:spacing w:line="600" w:lineRule="exact"/>
        <w:ind w:firstLine="420" w:firstLineChars="200"/>
        <w:rPr>
          <w:rFonts w:hint="default" w:ascii="仿宋" w:hAnsi="仿宋" w:eastAsia="仿宋" w:cs="宋体"/>
          <w:sz w:val="21"/>
          <w:szCs w:val="21"/>
          <w:highlight w:val="none"/>
          <w:lang w:val="en-US" w:eastAsia="zh-CN"/>
        </w:rPr>
      </w:pPr>
      <w:r>
        <w:rPr>
          <w:rFonts w:hint="eastAsia" w:ascii="仿宋" w:hAnsi="仿宋" w:eastAsia="仿宋" w:cs="宋体"/>
          <w:sz w:val="21"/>
          <w:szCs w:val="21"/>
          <w:highlight w:val="none"/>
        </w:rPr>
        <w:t>7.</w:t>
      </w:r>
      <w:r>
        <w:rPr>
          <w:rFonts w:hint="eastAsia" w:ascii="仿宋" w:hAnsi="仿宋" w:eastAsia="仿宋" w:cs="宋体"/>
          <w:sz w:val="21"/>
          <w:szCs w:val="21"/>
          <w:highlight w:val="none"/>
          <w:lang w:val="en-US" w:eastAsia="zh-CN"/>
        </w:rPr>
        <w:t>合同履行期限：自合同签订之日至2026年03月31日止。</w:t>
      </w:r>
    </w:p>
    <w:p w14:paraId="72A6047C">
      <w:pPr>
        <w:snapToGrid w:val="0"/>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lang w:val="en-US" w:eastAsia="zh-CN"/>
        </w:rPr>
        <w:t>8</w:t>
      </w:r>
      <w:r>
        <w:rPr>
          <w:rFonts w:hint="eastAsia" w:ascii="仿宋" w:hAnsi="仿宋" w:eastAsia="仿宋" w:cs="宋体"/>
          <w:sz w:val="21"/>
          <w:szCs w:val="21"/>
          <w:highlight w:val="none"/>
        </w:rPr>
        <w:t>.本项目不接受联合体。</w:t>
      </w:r>
    </w:p>
    <w:p w14:paraId="7A46AFC5">
      <w:pPr>
        <w:adjustRightInd w:val="0"/>
        <w:spacing w:line="600" w:lineRule="exact"/>
        <w:ind w:firstLine="424" w:firstLineChars="201"/>
        <w:rPr>
          <w:rFonts w:ascii="仿宋" w:hAnsi="仿宋" w:eastAsia="仿宋" w:cs="宋体"/>
          <w:b/>
          <w:kern w:val="0"/>
          <w:sz w:val="21"/>
          <w:szCs w:val="21"/>
          <w:highlight w:val="none"/>
        </w:rPr>
      </w:pPr>
      <w:r>
        <w:rPr>
          <w:rFonts w:hint="eastAsia" w:ascii="仿宋" w:hAnsi="仿宋" w:eastAsia="仿宋" w:cs="宋体"/>
          <w:b/>
          <w:kern w:val="0"/>
          <w:sz w:val="21"/>
          <w:szCs w:val="21"/>
          <w:highlight w:val="none"/>
        </w:rPr>
        <w:t xml:space="preserve">二、申请人的资格要求 </w:t>
      </w:r>
    </w:p>
    <w:p w14:paraId="592782A5">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 xml:space="preserve">1.在中华人民共和国境内注册，具有独立承担民事责任的能力； </w:t>
      </w:r>
    </w:p>
    <w:p w14:paraId="36F19285">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 xml:space="preserve">2.具有良好的商业信誉和健全的财务会计制度； </w:t>
      </w:r>
    </w:p>
    <w:p w14:paraId="526BD77A">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 xml:space="preserve">3.具有履行合同所必需的设备和专业技术能力； </w:t>
      </w:r>
    </w:p>
    <w:p w14:paraId="7B5F84D7">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 xml:space="preserve">4.有依法缴纳税收和社会保障资金的良好记录； </w:t>
      </w:r>
    </w:p>
    <w:p w14:paraId="4FEBE637">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 xml:space="preserve">5.参加采购活动前三年内，在经营活动中没有重大违法记录； </w:t>
      </w:r>
    </w:p>
    <w:p w14:paraId="2A84DF5F">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6.法律、行政法规规定的其他条件；</w:t>
      </w:r>
    </w:p>
    <w:p w14:paraId="4E040CF3">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7.单位负责人为同一人或者存在直接控股、管理关系的不同</w:t>
      </w:r>
      <w:r>
        <w:rPr>
          <w:rFonts w:hint="eastAsia" w:ascii="仿宋" w:hAnsi="仿宋" w:eastAsia="仿宋" w:cs="宋体"/>
          <w:sz w:val="21"/>
          <w:szCs w:val="21"/>
          <w:highlight w:val="none"/>
          <w:lang w:eastAsia="zh-CN"/>
        </w:rPr>
        <w:t>投标人</w:t>
      </w:r>
      <w:r>
        <w:rPr>
          <w:rFonts w:hint="eastAsia" w:ascii="仿宋" w:hAnsi="仿宋" w:eastAsia="仿宋" w:cs="宋体"/>
          <w:sz w:val="21"/>
          <w:szCs w:val="21"/>
          <w:highlight w:val="none"/>
        </w:rPr>
        <w:t>，不得参加同一合同项下的采购活动；</w:t>
      </w:r>
    </w:p>
    <w:p w14:paraId="6F1BAEF4">
      <w:pPr>
        <w:spacing w:line="600" w:lineRule="exact"/>
        <w:ind w:firstLine="420" w:firstLineChars="200"/>
        <w:rPr>
          <w:rFonts w:hint="eastAsia" w:ascii="仿宋" w:hAnsi="仿宋" w:eastAsia="仿宋" w:cs="宋体"/>
          <w:sz w:val="21"/>
          <w:szCs w:val="21"/>
          <w:highlight w:val="none"/>
        </w:rPr>
      </w:pPr>
      <w:r>
        <w:rPr>
          <w:rFonts w:hint="eastAsia" w:ascii="仿宋" w:hAnsi="仿宋" w:eastAsia="仿宋" w:cs="宋体"/>
          <w:sz w:val="21"/>
          <w:szCs w:val="21"/>
          <w:highlight w:val="none"/>
        </w:rPr>
        <w:t>8.未被“信用中国”网站（www.creditchina.gov.cn）列入失信被执行人、重大税收违法案件当事人名单、严重失信行为记录名单。</w:t>
      </w:r>
    </w:p>
    <w:p w14:paraId="50B0F3BC">
      <w:pPr>
        <w:spacing w:line="600" w:lineRule="exact"/>
        <w:ind w:firstLine="420" w:firstLineChars="200"/>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9.投标人：</w:t>
      </w:r>
    </w:p>
    <w:p w14:paraId="18CC558F">
      <w:pPr>
        <w:spacing w:line="600" w:lineRule="exact"/>
        <w:ind w:firstLine="420" w:firstLineChars="200"/>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（1）具备有效的建筑工程施工总承包三级及以上资质；具备安全生产条件，并取得有效的安全生产许可证；</w:t>
      </w:r>
    </w:p>
    <w:p w14:paraId="72BD7F6C">
      <w:pPr>
        <w:spacing w:line="600" w:lineRule="exact"/>
        <w:ind w:firstLine="420" w:firstLineChars="200"/>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2）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处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14:paraId="11251CB9">
      <w:pPr>
        <w:spacing w:line="600" w:lineRule="exact"/>
        <w:ind w:firstLine="420" w:firstLineChars="200"/>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10.注册建造师：</w:t>
      </w:r>
    </w:p>
    <w:p w14:paraId="6549F823">
      <w:pPr>
        <w:spacing w:line="600" w:lineRule="exact"/>
        <w:ind w:firstLine="420" w:firstLineChars="200"/>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（1）具备建筑工程二级及以上注册建造师；</w:t>
      </w:r>
    </w:p>
    <w:p w14:paraId="4EF82844">
      <w:pPr>
        <w:spacing w:line="600" w:lineRule="exact"/>
        <w:ind w:firstLine="420" w:firstLineChars="200"/>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（2）注册建造师不得同时在两个或者两个以上单位受聘或者执业；</w:t>
      </w:r>
    </w:p>
    <w:p w14:paraId="7DF123CA">
      <w:pPr>
        <w:spacing w:line="600" w:lineRule="exact"/>
        <w:ind w:firstLine="420" w:firstLineChars="200"/>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（3）注册建造师无在建工程；</w:t>
      </w:r>
    </w:p>
    <w:p w14:paraId="6F8BCB3A">
      <w:pPr>
        <w:spacing w:line="600" w:lineRule="exact"/>
        <w:ind w:firstLine="420" w:firstLineChars="200"/>
        <w:rPr>
          <w:rFonts w:hint="eastAsia" w:ascii="仿宋" w:hAnsi="仿宋" w:eastAsia="仿宋" w:cs="宋体"/>
          <w:sz w:val="21"/>
          <w:szCs w:val="21"/>
          <w:highlight w:val="none"/>
          <w:lang w:val="en-US" w:eastAsia="zh-CN"/>
        </w:rPr>
      </w:pPr>
      <w:r>
        <w:rPr>
          <w:rFonts w:hint="eastAsia" w:ascii="仿宋" w:hAnsi="仿宋" w:eastAsia="仿宋" w:cs="宋体"/>
          <w:sz w:val="21"/>
          <w:szCs w:val="21"/>
          <w:highlight w:val="none"/>
          <w:lang w:val="en-US" w:eastAsia="zh-CN"/>
        </w:rPr>
        <w:t>（4）注册建造师具有有效的建设行政主管部门核发的安全生产考核合格证（B证）；</w:t>
      </w:r>
    </w:p>
    <w:p w14:paraId="23A39D6A">
      <w:pPr>
        <w:spacing w:line="600" w:lineRule="exact"/>
        <w:ind w:firstLine="420" w:firstLineChars="200"/>
        <w:rPr>
          <w:rFonts w:hint="eastAsia" w:ascii="仿宋" w:hAnsi="仿宋" w:eastAsia="仿宋" w:cs="宋体"/>
          <w:sz w:val="21"/>
          <w:szCs w:val="21"/>
          <w:highlight w:val="none"/>
        </w:rPr>
      </w:pPr>
      <w:r>
        <w:rPr>
          <w:rFonts w:hint="eastAsia" w:ascii="仿宋" w:hAnsi="仿宋" w:eastAsia="仿宋" w:cs="宋体"/>
          <w:sz w:val="21"/>
          <w:szCs w:val="21"/>
          <w:highlight w:val="none"/>
          <w:lang w:val="en-US" w:eastAsia="zh-CN"/>
        </w:rPr>
        <w:t>（5）具有社保机构出具的注册单位（即投标单位）为注册建造师缴纳社会基本养老保险的近三个月缴纳凭证（自投标截止时间往前推算）。</w:t>
      </w:r>
    </w:p>
    <w:p w14:paraId="18835806">
      <w:pPr>
        <w:spacing w:line="600" w:lineRule="exact"/>
        <w:ind w:firstLine="422" w:firstLineChars="200"/>
        <w:rPr>
          <w:rFonts w:ascii="仿宋" w:hAnsi="仿宋" w:eastAsia="仿宋" w:cs="宋体"/>
          <w:b/>
          <w:sz w:val="21"/>
          <w:szCs w:val="21"/>
          <w:highlight w:val="none"/>
        </w:rPr>
      </w:pPr>
      <w:r>
        <w:rPr>
          <w:rFonts w:hint="eastAsia" w:ascii="仿宋" w:hAnsi="仿宋" w:eastAsia="仿宋" w:cs="宋体"/>
          <w:b/>
          <w:sz w:val="21"/>
          <w:szCs w:val="21"/>
          <w:highlight w:val="none"/>
        </w:rPr>
        <w:t>三、获取采购文件</w:t>
      </w:r>
    </w:p>
    <w:p w14:paraId="4803EEE4">
      <w:pPr>
        <w:spacing w:line="600" w:lineRule="exact"/>
        <w:ind w:firstLine="420" w:firstLineChars="200"/>
        <w:rPr>
          <w:rFonts w:ascii="仿宋" w:hAnsi="仿宋" w:eastAsia="仿宋" w:cs="宋体"/>
          <w:sz w:val="21"/>
          <w:szCs w:val="21"/>
          <w:highlight w:val="none"/>
        </w:rPr>
      </w:pPr>
      <w:r>
        <w:rPr>
          <w:rFonts w:ascii="仿宋" w:hAnsi="仿宋" w:eastAsia="仿宋" w:cs="宋体"/>
          <w:sz w:val="21"/>
          <w:szCs w:val="21"/>
          <w:highlight w:val="none"/>
        </w:rPr>
        <w:t>1.时间：</w:t>
      </w: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ascii="仿宋" w:hAnsi="仿宋" w:eastAsia="仿宋" w:cs="宋体"/>
          <w:bCs/>
          <w:kern w:val="0"/>
          <w:sz w:val="21"/>
          <w:szCs w:val="21"/>
          <w:highlight w:val="none"/>
        </w:rPr>
        <w:t>年</w:t>
      </w:r>
      <w:r>
        <w:rPr>
          <w:rFonts w:hint="eastAsia" w:ascii="仿宋" w:hAnsi="仿宋" w:eastAsia="仿宋" w:cs="宋体"/>
          <w:bCs/>
          <w:kern w:val="0"/>
          <w:sz w:val="21"/>
          <w:szCs w:val="21"/>
          <w:highlight w:val="none"/>
          <w:lang w:val="en-US" w:eastAsia="zh-CN"/>
        </w:rPr>
        <w:t>03</w:t>
      </w:r>
      <w:r>
        <w:rPr>
          <w:rFonts w:ascii="仿宋" w:hAnsi="仿宋" w:eastAsia="仿宋" w:cs="宋体"/>
          <w:bCs/>
          <w:kern w:val="0"/>
          <w:sz w:val="21"/>
          <w:szCs w:val="21"/>
          <w:highlight w:val="none"/>
        </w:rPr>
        <w:t>月</w:t>
      </w:r>
      <w:r>
        <w:rPr>
          <w:rFonts w:hint="eastAsia" w:ascii="仿宋" w:hAnsi="仿宋" w:eastAsia="仿宋" w:cs="宋体"/>
          <w:bCs/>
          <w:kern w:val="0"/>
          <w:sz w:val="21"/>
          <w:szCs w:val="21"/>
          <w:highlight w:val="none"/>
          <w:lang w:val="en-US" w:eastAsia="zh-CN"/>
        </w:rPr>
        <w:t>26</w:t>
      </w:r>
      <w:r>
        <w:rPr>
          <w:rFonts w:ascii="仿宋" w:hAnsi="仿宋" w:eastAsia="仿宋" w:cs="宋体"/>
          <w:bCs/>
          <w:kern w:val="0"/>
          <w:sz w:val="21"/>
          <w:szCs w:val="21"/>
          <w:highlight w:val="none"/>
        </w:rPr>
        <w:t>日</w:t>
      </w:r>
      <w:r>
        <w:rPr>
          <w:rFonts w:hint="eastAsia" w:ascii="仿宋" w:hAnsi="仿宋" w:eastAsia="仿宋" w:cs="宋体"/>
          <w:bCs/>
          <w:kern w:val="0"/>
          <w:sz w:val="21"/>
          <w:szCs w:val="21"/>
          <w:highlight w:val="none"/>
        </w:rPr>
        <w:t>-</w:t>
      </w:r>
      <w:r>
        <w:rPr>
          <w:rFonts w:hint="eastAsia" w:ascii="仿宋" w:hAnsi="仿宋" w:eastAsia="仿宋" w:cs="宋体"/>
          <w:sz w:val="21"/>
          <w:szCs w:val="21"/>
          <w:highlight w:val="none"/>
        </w:rPr>
        <w:t>202</w:t>
      </w:r>
      <w:r>
        <w:rPr>
          <w:rFonts w:hint="eastAsia" w:ascii="仿宋" w:hAnsi="仿宋" w:eastAsia="仿宋" w:cs="宋体"/>
          <w:sz w:val="21"/>
          <w:szCs w:val="21"/>
          <w:highlight w:val="none"/>
          <w:lang w:val="en-US" w:eastAsia="zh-CN"/>
        </w:rPr>
        <w:t>5</w:t>
      </w:r>
      <w:r>
        <w:rPr>
          <w:rFonts w:ascii="仿宋" w:hAnsi="仿宋" w:eastAsia="仿宋" w:cs="宋体"/>
          <w:bCs/>
          <w:kern w:val="0"/>
          <w:sz w:val="21"/>
          <w:szCs w:val="21"/>
          <w:highlight w:val="none"/>
        </w:rPr>
        <w:t>年</w:t>
      </w:r>
      <w:r>
        <w:rPr>
          <w:rFonts w:hint="eastAsia" w:ascii="仿宋" w:hAnsi="仿宋" w:eastAsia="仿宋" w:cs="宋体"/>
          <w:bCs/>
          <w:kern w:val="0"/>
          <w:sz w:val="21"/>
          <w:szCs w:val="21"/>
          <w:highlight w:val="none"/>
          <w:lang w:val="en-US" w:eastAsia="zh-CN"/>
        </w:rPr>
        <w:t>04</w:t>
      </w:r>
      <w:r>
        <w:rPr>
          <w:rFonts w:ascii="仿宋" w:hAnsi="仿宋" w:eastAsia="仿宋" w:cs="宋体"/>
          <w:bCs/>
          <w:kern w:val="0"/>
          <w:sz w:val="21"/>
          <w:szCs w:val="21"/>
          <w:highlight w:val="none"/>
        </w:rPr>
        <w:t>月</w:t>
      </w:r>
      <w:r>
        <w:rPr>
          <w:rFonts w:hint="eastAsia" w:ascii="仿宋" w:hAnsi="仿宋" w:eastAsia="仿宋" w:cs="宋体"/>
          <w:bCs/>
          <w:kern w:val="0"/>
          <w:sz w:val="21"/>
          <w:szCs w:val="21"/>
          <w:highlight w:val="none"/>
          <w:lang w:val="en-US" w:eastAsia="zh-CN"/>
        </w:rPr>
        <w:t>02</w:t>
      </w:r>
      <w:r>
        <w:rPr>
          <w:rFonts w:ascii="仿宋" w:hAnsi="仿宋" w:eastAsia="仿宋" w:cs="宋体"/>
          <w:bCs/>
          <w:kern w:val="0"/>
          <w:sz w:val="21"/>
          <w:szCs w:val="21"/>
          <w:highlight w:val="none"/>
        </w:rPr>
        <w:t>日</w:t>
      </w:r>
    </w:p>
    <w:p w14:paraId="20D6F2D3">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2.地点：</w:t>
      </w:r>
      <w:r>
        <w:rPr>
          <w:rFonts w:hint="eastAsia" w:ascii="仿宋" w:hAnsi="仿宋" w:eastAsia="仿宋" w:cs="宋体"/>
          <w:kern w:val="0"/>
          <w:sz w:val="21"/>
          <w:szCs w:val="21"/>
          <w:highlight w:val="none"/>
        </w:rPr>
        <w:t>常州晋德翔建设工程咨询有限公司（常州市新北区新桥街道西瑶苑8栋二楼）</w:t>
      </w:r>
      <w:r>
        <w:rPr>
          <w:rFonts w:hint="eastAsia" w:ascii="仿宋" w:hAnsi="仿宋" w:eastAsia="仿宋" w:cs="宋体"/>
          <w:sz w:val="21"/>
          <w:szCs w:val="21"/>
          <w:highlight w:val="none"/>
        </w:rPr>
        <w:t xml:space="preserve"> </w:t>
      </w:r>
    </w:p>
    <w:p w14:paraId="693782D4">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3.</w:t>
      </w:r>
      <w:r>
        <w:rPr>
          <w:rFonts w:hint="eastAsia" w:ascii="仿宋" w:hAnsi="仿宋" w:eastAsia="仿宋" w:cs="宋体"/>
          <w:bCs/>
          <w:sz w:val="21"/>
          <w:szCs w:val="21"/>
          <w:highlight w:val="none"/>
        </w:rPr>
        <w:t>本项目只接受现场报名。</w:t>
      </w:r>
    </w:p>
    <w:p w14:paraId="148E795D">
      <w:pPr>
        <w:spacing w:line="600" w:lineRule="exact"/>
        <w:ind w:firstLine="420" w:firstLineChars="200"/>
        <w:rPr>
          <w:rFonts w:ascii="仿宋" w:hAnsi="仿宋" w:eastAsia="仿宋" w:cs="宋体"/>
          <w:bCs/>
          <w:sz w:val="21"/>
          <w:szCs w:val="21"/>
          <w:highlight w:val="none"/>
        </w:rPr>
      </w:pPr>
      <w:r>
        <w:rPr>
          <w:rFonts w:hint="eastAsia" w:ascii="仿宋" w:hAnsi="仿宋" w:eastAsia="仿宋" w:cs="宋体"/>
          <w:sz w:val="21"/>
          <w:szCs w:val="21"/>
          <w:highlight w:val="none"/>
        </w:rPr>
        <w:t>方式：</w:t>
      </w:r>
      <w:r>
        <w:rPr>
          <w:rFonts w:hint="eastAsia" w:ascii="仿宋" w:hAnsi="仿宋" w:eastAsia="仿宋" w:cs="宋体"/>
          <w:kern w:val="0"/>
          <w:sz w:val="21"/>
          <w:szCs w:val="21"/>
          <w:highlight w:val="none"/>
        </w:rPr>
        <w:t>常州晋德翔建设工程咨询有限公司现场购买</w:t>
      </w:r>
      <w:r>
        <w:rPr>
          <w:rFonts w:hint="eastAsia" w:ascii="仿宋" w:hAnsi="仿宋" w:eastAsia="仿宋" w:cs="宋体"/>
          <w:sz w:val="21"/>
          <w:szCs w:val="21"/>
          <w:highlight w:val="none"/>
        </w:rPr>
        <w:t>。</w:t>
      </w:r>
      <w:r>
        <w:rPr>
          <w:rFonts w:hint="eastAsia" w:ascii="仿宋" w:hAnsi="仿宋" w:eastAsia="仿宋" w:cs="宋体"/>
          <w:bCs/>
          <w:sz w:val="21"/>
          <w:szCs w:val="21"/>
          <w:highlight w:val="none"/>
        </w:rPr>
        <w:t xml:space="preserve"> </w:t>
      </w:r>
    </w:p>
    <w:p w14:paraId="103A81BD">
      <w:pPr>
        <w:spacing w:line="600" w:lineRule="exact"/>
        <w:ind w:firstLine="422" w:firstLineChars="200"/>
        <w:rPr>
          <w:rFonts w:ascii="仿宋" w:hAnsi="仿宋" w:eastAsia="仿宋" w:cs="宋体"/>
          <w:b/>
          <w:sz w:val="21"/>
          <w:szCs w:val="21"/>
          <w:highlight w:val="none"/>
        </w:rPr>
      </w:pPr>
      <w:r>
        <w:rPr>
          <w:rFonts w:hint="eastAsia" w:ascii="仿宋" w:hAnsi="仿宋" w:eastAsia="仿宋" w:cs="宋体"/>
          <w:b/>
          <w:sz w:val="21"/>
          <w:szCs w:val="21"/>
          <w:highlight w:val="none"/>
        </w:rPr>
        <w:t>4.售价：</w:t>
      </w:r>
      <w:r>
        <w:rPr>
          <w:rFonts w:hint="eastAsia" w:ascii="仿宋" w:hAnsi="仿宋" w:eastAsia="仿宋" w:cs="宋体"/>
          <w:b/>
          <w:kern w:val="0"/>
          <w:sz w:val="21"/>
          <w:szCs w:val="21"/>
          <w:highlight w:val="none"/>
        </w:rPr>
        <w:t>人民币500元整（现金）</w:t>
      </w:r>
    </w:p>
    <w:p w14:paraId="115AD205">
      <w:pPr>
        <w:spacing w:line="600" w:lineRule="exact"/>
        <w:ind w:firstLine="422" w:firstLineChars="200"/>
        <w:rPr>
          <w:rFonts w:ascii="仿宋" w:hAnsi="仿宋" w:eastAsia="仿宋" w:cs="宋体"/>
          <w:b/>
          <w:sz w:val="21"/>
          <w:szCs w:val="21"/>
          <w:highlight w:val="none"/>
        </w:rPr>
      </w:pPr>
      <w:r>
        <w:rPr>
          <w:rFonts w:hint="eastAsia" w:ascii="仿宋" w:hAnsi="仿宋" w:eastAsia="仿宋" w:cs="宋体"/>
          <w:b/>
          <w:sz w:val="21"/>
          <w:szCs w:val="21"/>
          <w:highlight w:val="none"/>
        </w:rPr>
        <w:t>四、响应文件提交</w:t>
      </w:r>
    </w:p>
    <w:p w14:paraId="3DA9A489">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截止时间：202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04</w:t>
      </w:r>
      <w:r>
        <w:rPr>
          <w:rFonts w:hint="eastAsia" w:ascii="仿宋" w:hAnsi="仿宋" w:eastAsia="仿宋" w:cs="宋体"/>
          <w:sz w:val="21"/>
          <w:szCs w:val="21"/>
          <w:highlight w:val="none"/>
        </w:rPr>
        <w:t>月</w:t>
      </w:r>
      <w:r>
        <w:rPr>
          <w:rFonts w:hint="eastAsia" w:ascii="仿宋" w:hAnsi="仿宋" w:eastAsia="仿宋" w:cs="宋体"/>
          <w:sz w:val="21"/>
          <w:szCs w:val="21"/>
          <w:highlight w:val="none"/>
          <w:lang w:val="en-US" w:eastAsia="zh-CN"/>
        </w:rPr>
        <w:t>14</w:t>
      </w:r>
      <w:r>
        <w:rPr>
          <w:rFonts w:hint="eastAsia" w:ascii="仿宋" w:hAnsi="仿宋" w:eastAsia="仿宋" w:cs="宋体"/>
          <w:sz w:val="21"/>
          <w:szCs w:val="21"/>
          <w:highlight w:val="none"/>
        </w:rPr>
        <w:t>日</w:t>
      </w:r>
      <w:r>
        <w:rPr>
          <w:rFonts w:ascii="仿宋" w:hAnsi="仿宋" w:eastAsia="仿宋" w:cs="宋体"/>
          <w:sz w:val="21"/>
          <w:szCs w:val="21"/>
          <w:highlight w:val="none"/>
        </w:rPr>
        <w:t>09</w:t>
      </w:r>
      <w:r>
        <w:rPr>
          <w:rFonts w:hint="eastAsia" w:ascii="仿宋" w:hAnsi="仿宋" w:eastAsia="仿宋" w:cs="宋体"/>
          <w:sz w:val="21"/>
          <w:szCs w:val="21"/>
          <w:highlight w:val="none"/>
        </w:rPr>
        <w:t>点</w:t>
      </w:r>
      <w:r>
        <w:rPr>
          <w:rFonts w:ascii="仿宋" w:hAnsi="仿宋" w:eastAsia="仿宋" w:cs="宋体"/>
          <w:sz w:val="21"/>
          <w:szCs w:val="21"/>
          <w:highlight w:val="none"/>
        </w:rPr>
        <w:t>3</w:t>
      </w:r>
      <w:r>
        <w:rPr>
          <w:rFonts w:hint="eastAsia" w:ascii="仿宋" w:hAnsi="仿宋" w:eastAsia="仿宋" w:cs="宋体"/>
          <w:sz w:val="21"/>
          <w:szCs w:val="21"/>
          <w:highlight w:val="none"/>
        </w:rPr>
        <w:t>0分（北京时间）</w:t>
      </w:r>
    </w:p>
    <w:p w14:paraId="656F7191">
      <w:pPr>
        <w:spacing w:line="600" w:lineRule="exact"/>
        <w:ind w:firstLine="420" w:firstLineChars="200"/>
        <w:rPr>
          <w:rFonts w:ascii="仿宋" w:hAnsi="仿宋" w:eastAsia="仿宋" w:cs="宋体"/>
          <w:bCs/>
          <w:sz w:val="21"/>
          <w:szCs w:val="21"/>
          <w:highlight w:val="none"/>
        </w:rPr>
      </w:pPr>
      <w:r>
        <w:rPr>
          <w:rFonts w:hint="eastAsia" w:ascii="仿宋" w:hAnsi="仿宋" w:eastAsia="仿宋" w:cs="宋体"/>
          <w:sz w:val="21"/>
          <w:szCs w:val="21"/>
          <w:highlight w:val="none"/>
        </w:rPr>
        <w:t>地点：常州晋德翔建设工程咨询有限公司开标室（常州市新北区新桥街道西瑶苑8栋二楼）</w:t>
      </w:r>
    </w:p>
    <w:p w14:paraId="55ABC58C">
      <w:pPr>
        <w:spacing w:line="600" w:lineRule="exact"/>
        <w:ind w:firstLine="422" w:firstLineChars="200"/>
        <w:rPr>
          <w:rFonts w:ascii="仿宋" w:hAnsi="仿宋" w:eastAsia="仿宋" w:cs="宋体"/>
          <w:b/>
          <w:sz w:val="21"/>
          <w:szCs w:val="21"/>
          <w:highlight w:val="none"/>
        </w:rPr>
      </w:pPr>
      <w:r>
        <w:rPr>
          <w:rFonts w:hint="eastAsia" w:ascii="仿宋" w:hAnsi="仿宋" w:eastAsia="仿宋" w:cs="宋体"/>
          <w:b/>
          <w:sz w:val="21"/>
          <w:szCs w:val="21"/>
          <w:highlight w:val="none"/>
        </w:rPr>
        <w:t>五、开启</w:t>
      </w:r>
    </w:p>
    <w:p w14:paraId="78650C99">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时间：202</w:t>
      </w:r>
      <w:r>
        <w:rPr>
          <w:rFonts w:hint="eastAsia" w:ascii="仿宋" w:hAnsi="仿宋" w:eastAsia="仿宋" w:cs="宋体"/>
          <w:sz w:val="21"/>
          <w:szCs w:val="21"/>
          <w:highlight w:val="none"/>
          <w:lang w:val="en-US" w:eastAsia="zh-CN"/>
        </w:rPr>
        <w:t>5</w:t>
      </w:r>
      <w:r>
        <w:rPr>
          <w:rFonts w:hint="eastAsia" w:ascii="仿宋" w:hAnsi="仿宋" w:eastAsia="仿宋" w:cs="宋体"/>
          <w:sz w:val="21"/>
          <w:szCs w:val="21"/>
          <w:highlight w:val="none"/>
        </w:rPr>
        <w:t>年</w:t>
      </w:r>
      <w:r>
        <w:rPr>
          <w:rFonts w:hint="eastAsia" w:ascii="仿宋" w:hAnsi="仿宋" w:eastAsia="仿宋" w:cs="宋体"/>
          <w:sz w:val="21"/>
          <w:szCs w:val="21"/>
          <w:highlight w:val="none"/>
          <w:lang w:val="en-US" w:eastAsia="zh-CN"/>
        </w:rPr>
        <w:t>04</w:t>
      </w:r>
      <w:r>
        <w:rPr>
          <w:rFonts w:hint="eastAsia" w:ascii="仿宋" w:hAnsi="仿宋" w:eastAsia="仿宋" w:cs="宋体"/>
          <w:sz w:val="21"/>
          <w:szCs w:val="21"/>
          <w:highlight w:val="none"/>
        </w:rPr>
        <w:t>月</w:t>
      </w:r>
      <w:r>
        <w:rPr>
          <w:rFonts w:hint="eastAsia" w:ascii="仿宋" w:hAnsi="仿宋" w:eastAsia="仿宋" w:cs="宋体"/>
          <w:sz w:val="21"/>
          <w:szCs w:val="21"/>
          <w:highlight w:val="none"/>
          <w:lang w:val="en-US" w:eastAsia="zh-CN"/>
        </w:rPr>
        <w:t>14</w:t>
      </w:r>
      <w:r>
        <w:rPr>
          <w:rFonts w:hint="eastAsia" w:ascii="仿宋" w:hAnsi="仿宋" w:eastAsia="仿宋" w:cs="宋体"/>
          <w:sz w:val="21"/>
          <w:szCs w:val="21"/>
          <w:highlight w:val="none"/>
        </w:rPr>
        <w:t>日</w:t>
      </w:r>
      <w:r>
        <w:rPr>
          <w:rFonts w:ascii="仿宋" w:hAnsi="仿宋" w:eastAsia="仿宋" w:cs="宋体"/>
          <w:sz w:val="21"/>
          <w:szCs w:val="21"/>
          <w:highlight w:val="none"/>
        </w:rPr>
        <w:t>09</w:t>
      </w:r>
      <w:r>
        <w:rPr>
          <w:rFonts w:hint="eastAsia" w:ascii="仿宋" w:hAnsi="仿宋" w:eastAsia="仿宋" w:cs="宋体"/>
          <w:sz w:val="21"/>
          <w:szCs w:val="21"/>
          <w:highlight w:val="none"/>
        </w:rPr>
        <w:t>点</w:t>
      </w:r>
      <w:r>
        <w:rPr>
          <w:rFonts w:ascii="仿宋" w:hAnsi="仿宋" w:eastAsia="仿宋" w:cs="宋体"/>
          <w:sz w:val="21"/>
          <w:szCs w:val="21"/>
          <w:highlight w:val="none"/>
        </w:rPr>
        <w:t>3</w:t>
      </w:r>
      <w:r>
        <w:rPr>
          <w:rFonts w:hint="eastAsia" w:ascii="仿宋" w:hAnsi="仿宋" w:eastAsia="仿宋" w:cs="宋体"/>
          <w:sz w:val="21"/>
          <w:szCs w:val="21"/>
          <w:highlight w:val="none"/>
        </w:rPr>
        <w:t>0分（北京时间）</w:t>
      </w:r>
    </w:p>
    <w:p w14:paraId="6D29E04A">
      <w:pPr>
        <w:spacing w:line="600" w:lineRule="exact"/>
        <w:ind w:firstLine="420" w:firstLineChars="200"/>
        <w:rPr>
          <w:rFonts w:ascii="仿宋" w:hAnsi="仿宋" w:eastAsia="仿宋" w:cs="宋体"/>
          <w:bCs/>
          <w:sz w:val="21"/>
          <w:szCs w:val="21"/>
          <w:highlight w:val="none"/>
        </w:rPr>
      </w:pPr>
      <w:r>
        <w:rPr>
          <w:rFonts w:hint="eastAsia" w:ascii="仿宋" w:hAnsi="仿宋" w:eastAsia="仿宋" w:cs="宋体"/>
          <w:sz w:val="21"/>
          <w:szCs w:val="21"/>
          <w:highlight w:val="none"/>
        </w:rPr>
        <w:t>地点：常州晋德翔建设工程咨询有限公司开标室（常州市新北区新桥街道西瑶苑8栋二楼）</w:t>
      </w:r>
    </w:p>
    <w:p w14:paraId="755FDB56">
      <w:pPr>
        <w:spacing w:line="600" w:lineRule="exact"/>
        <w:ind w:firstLine="422" w:firstLineChars="200"/>
        <w:rPr>
          <w:rFonts w:ascii="仿宋" w:hAnsi="仿宋" w:eastAsia="仿宋" w:cs="宋体"/>
          <w:b/>
          <w:sz w:val="21"/>
          <w:szCs w:val="21"/>
          <w:highlight w:val="none"/>
        </w:rPr>
      </w:pPr>
      <w:r>
        <w:rPr>
          <w:rFonts w:hint="eastAsia" w:ascii="仿宋" w:hAnsi="仿宋" w:eastAsia="仿宋" w:cs="宋体"/>
          <w:b/>
          <w:sz w:val="21"/>
          <w:szCs w:val="21"/>
          <w:highlight w:val="none"/>
        </w:rPr>
        <w:t>六、公告期限</w:t>
      </w:r>
    </w:p>
    <w:p w14:paraId="5480AB10">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自本公告发布之日起</w:t>
      </w:r>
      <w:r>
        <w:rPr>
          <w:rFonts w:hint="eastAsia" w:ascii="仿宋" w:hAnsi="仿宋" w:eastAsia="仿宋" w:cs="宋体"/>
          <w:sz w:val="21"/>
          <w:szCs w:val="21"/>
          <w:highlight w:val="none"/>
          <w:lang w:val="en-US" w:eastAsia="zh-CN"/>
        </w:rPr>
        <w:t>5</w:t>
      </w:r>
      <w:r>
        <w:rPr>
          <w:rFonts w:ascii="仿宋" w:hAnsi="仿宋" w:eastAsia="仿宋" w:cs="宋体"/>
          <w:sz w:val="21"/>
          <w:szCs w:val="21"/>
          <w:highlight w:val="none"/>
        </w:rPr>
        <w:t>个工作日</w:t>
      </w:r>
      <w:r>
        <w:rPr>
          <w:rFonts w:hint="eastAsia" w:ascii="仿宋" w:hAnsi="仿宋" w:eastAsia="仿宋" w:cs="宋体"/>
          <w:sz w:val="21"/>
          <w:szCs w:val="21"/>
          <w:highlight w:val="none"/>
        </w:rPr>
        <w:t>。</w:t>
      </w:r>
    </w:p>
    <w:p w14:paraId="4C4134DC">
      <w:pPr>
        <w:spacing w:line="600" w:lineRule="exact"/>
        <w:ind w:firstLine="422" w:firstLineChars="200"/>
        <w:rPr>
          <w:rFonts w:ascii="仿宋" w:hAnsi="仿宋" w:eastAsia="仿宋" w:cs="宋体"/>
          <w:b/>
          <w:sz w:val="21"/>
          <w:szCs w:val="21"/>
          <w:highlight w:val="none"/>
        </w:rPr>
      </w:pPr>
      <w:r>
        <w:rPr>
          <w:rFonts w:hint="eastAsia" w:ascii="仿宋" w:hAnsi="仿宋" w:eastAsia="仿宋" w:cs="宋体"/>
          <w:b/>
          <w:sz w:val="21"/>
          <w:szCs w:val="21"/>
          <w:highlight w:val="none"/>
        </w:rPr>
        <w:t>七、其他补充事宜</w:t>
      </w:r>
    </w:p>
    <w:p w14:paraId="7BFD969A">
      <w:pPr>
        <w:spacing w:line="600" w:lineRule="exact"/>
        <w:ind w:firstLine="420" w:firstLineChars="200"/>
        <w:rPr>
          <w:rFonts w:ascii="仿宋" w:hAnsi="仿宋" w:eastAsia="仿宋" w:cs="宋体"/>
          <w:bCs/>
          <w:sz w:val="21"/>
          <w:szCs w:val="21"/>
          <w:highlight w:val="none"/>
        </w:rPr>
      </w:pPr>
      <w:r>
        <w:rPr>
          <w:rFonts w:hint="eastAsia" w:ascii="仿宋" w:hAnsi="仿宋" w:eastAsia="仿宋" w:cs="宋体"/>
          <w:bCs/>
          <w:sz w:val="21"/>
          <w:szCs w:val="21"/>
          <w:highlight w:val="none"/>
        </w:rPr>
        <w:t>1.</w:t>
      </w:r>
      <w:r>
        <w:rPr>
          <w:rFonts w:hint="eastAsia" w:ascii="仿宋" w:hAnsi="仿宋" w:eastAsia="仿宋" w:cs="宋体"/>
          <w:bCs/>
          <w:sz w:val="21"/>
          <w:szCs w:val="21"/>
          <w:highlight w:val="none"/>
          <w:lang w:eastAsia="zh-CN"/>
        </w:rPr>
        <w:t>投标人</w:t>
      </w:r>
      <w:r>
        <w:rPr>
          <w:rFonts w:hint="eastAsia" w:ascii="仿宋" w:hAnsi="仿宋" w:eastAsia="仿宋" w:cs="宋体"/>
          <w:bCs/>
          <w:sz w:val="21"/>
          <w:szCs w:val="21"/>
          <w:highlight w:val="none"/>
        </w:rPr>
        <w:t>自行踏勘现场</w:t>
      </w:r>
    </w:p>
    <w:p w14:paraId="53736E0E">
      <w:pPr>
        <w:spacing w:line="600" w:lineRule="exact"/>
        <w:ind w:firstLine="420" w:firstLineChars="200"/>
        <w:rPr>
          <w:rFonts w:ascii="仿宋" w:hAnsi="仿宋" w:eastAsia="仿宋" w:cs="宋体"/>
          <w:sz w:val="21"/>
          <w:szCs w:val="21"/>
          <w:highlight w:val="none"/>
        </w:rPr>
      </w:pPr>
      <w:r>
        <w:rPr>
          <w:rFonts w:hint="eastAsia" w:ascii="仿宋" w:hAnsi="仿宋" w:eastAsia="仿宋" w:cs="宋体"/>
          <w:bCs/>
          <w:sz w:val="21"/>
          <w:szCs w:val="21"/>
          <w:highlight w:val="none"/>
        </w:rPr>
        <w:t>2.</w:t>
      </w:r>
      <w:r>
        <w:rPr>
          <w:rFonts w:hint="eastAsia" w:ascii="仿宋" w:hAnsi="仿宋" w:eastAsia="仿宋" w:cs="宋体"/>
          <w:sz w:val="21"/>
          <w:szCs w:val="21"/>
          <w:highlight w:val="none"/>
        </w:rPr>
        <w:t>标前答疑</w:t>
      </w:r>
    </w:p>
    <w:p w14:paraId="1446E218">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lang w:eastAsia="zh-CN"/>
        </w:rPr>
        <w:t>投标人</w:t>
      </w:r>
      <w:r>
        <w:rPr>
          <w:rFonts w:hint="eastAsia" w:ascii="仿宋" w:hAnsi="仿宋" w:eastAsia="仿宋" w:cs="宋体"/>
          <w:sz w:val="21"/>
          <w:szCs w:val="21"/>
          <w:highlight w:val="none"/>
        </w:rPr>
        <w:t>对</w:t>
      </w:r>
      <w:r>
        <w:rPr>
          <w:rFonts w:hint="eastAsia" w:ascii="仿宋" w:hAnsi="仿宋" w:eastAsia="仿宋" w:cs="宋体"/>
          <w:sz w:val="21"/>
          <w:szCs w:val="21"/>
          <w:highlight w:val="none"/>
          <w:lang w:eastAsia="zh-CN"/>
        </w:rPr>
        <w:t>公开招标</w:t>
      </w:r>
      <w:r>
        <w:rPr>
          <w:rFonts w:hint="eastAsia" w:ascii="仿宋" w:hAnsi="仿宋" w:eastAsia="仿宋" w:cs="宋体"/>
          <w:sz w:val="21"/>
          <w:szCs w:val="21"/>
          <w:highlight w:val="none"/>
        </w:rPr>
        <w:t>文件如有疑问，请将疑问于开标2天前以书面形式提交或传真至常州晋德翔建设工程咨询有限公司。传真：0519-83889886；邮箱：czjdx888@126.com。</w:t>
      </w:r>
    </w:p>
    <w:p w14:paraId="2EA5A997">
      <w:pPr>
        <w:spacing w:line="600" w:lineRule="exact"/>
        <w:ind w:firstLine="420" w:firstLineChars="200"/>
        <w:rPr>
          <w:rFonts w:ascii="仿宋" w:hAnsi="仿宋" w:eastAsia="仿宋" w:cs="宋体"/>
          <w:b/>
          <w:bCs/>
          <w:sz w:val="21"/>
          <w:szCs w:val="21"/>
          <w:highlight w:val="none"/>
        </w:rPr>
      </w:pPr>
      <w:r>
        <w:rPr>
          <w:rFonts w:hint="eastAsia" w:ascii="仿宋" w:hAnsi="仿宋" w:eastAsia="仿宋" w:cs="宋体"/>
          <w:bCs/>
          <w:sz w:val="21"/>
          <w:szCs w:val="21"/>
          <w:highlight w:val="none"/>
        </w:rPr>
        <w:t>3.</w:t>
      </w:r>
      <w:r>
        <w:rPr>
          <w:rFonts w:hint="eastAsia" w:ascii="仿宋" w:hAnsi="仿宋" w:eastAsia="仿宋" w:cs="宋体"/>
          <w:bCs/>
          <w:sz w:val="21"/>
          <w:szCs w:val="21"/>
          <w:highlight w:val="none"/>
          <w:lang w:eastAsia="zh-CN"/>
        </w:rPr>
        <w:t>公开招标</w:t>
      </w:r>
      <w:r>
        <w:rPr>
          <w:rFonts w:hint="eastAsia" w:ascii="仿宋" w:hAnsi="仿宋" w:eastAsia="仿宋" w:cs="宋体"/>
          <w:bCs/>
          <w:sz w:val="21"/>
          <w:szCs w:val="21"/>
          <w:highlight w:val="none"/>
        </w:rPr>
        <w:t>文件售后一概不退。</w:t>
      </w:r>
      <w:r>
        <w:rPr>
          <w:rFonts w:hint="eastAsia" w:ascii="仿宋" w:hAnsi="仿宋" w:eastAsia="仿宋" w:cs="宋体"/>
          <w:bCs/>
          <w:sz w:val="21"/>
          <w:szCs w:val="21"/>
          <w:highlight w:val="none"/>
          <w:lang w:eastAsia="zh-CN"/>
        </w:rPr>
        <w:t>投标人</w:t>
      </w:r>
      <w:r>
        <w:rPr>
          <w:rFonts w:hint="eastAsia" w:ascii="仿宋" w:hAnsi="仿宋" w:eastAsia="仿宋" w:cs="宋体"/>
          <w:bCs/>
          <w:sz w:val="21"/>
          <w:szCs w:val="21"/>
          <w:highlight w:val="none"/>
        </w:rPr>
        <w:t>提交的响应文件概不退还。一经领购，</w:t>
      </w:r>
      <w:r>
        <w:rPr>
          <w:rFonts w:hint="eastAsia" w:ascii="仿宋" w:hAnsi="仿宋" w:eastAsia="仿宋" w:cs="宋体"/>
          <w:bCs/>
          <w:sz w:val="21"/>
          <w:szCs w:val="21"/>
          <w:highlight w:val="none"/>
          <w:lang w:eastAsia="zh-CN"/>
        </w:rPr>
        <w:t>投标人</w:t>
      </w:r>
      <w:r>
        <w:rPr>
          <w:rFonts w:hint="eastAsia" w:ascii="仿宋" w:hAnsi="仿宋" w:eastAsia="仿宋" w:cs="宋体"/>
          <w:bCs/>
          <w:sz w:val="21"/>
          <w:szCs w:val="21"/>
          <w:highlight w:val="none"/>
        </w:rPr>
        <w:t>不得更改单位名称。</w:t>
      </w:r>
    </w:p>
    <w:p w14:paraId="288B38A2">
      <w:pPr>
        <w:spacing w:line="600" w:lineRule="exact"/>
        <w:ind w:firstLine="422" w:firstLineChars="200"/>
        <w:rPr>
          <w:rFonts w:hint="eastAsia" w:ascii="仿宋" w:hAnsi="仿宋" w:eastAsia="仿宋" w:cs="宋体"/>
          <w:b/>
          <w:bCs/>
          <w:sz w:val="21"/>
          <w:szCs w:val="21"/>
          <w:highlight w:val="none"/>
        </w:rPr>
      </w:pPr>
      <w:r>
        <w:rPr>
          <w:rFonts w:hint="eastAsia" w:ascii="仿宋" w:hAnsi="仿宋" w:eastAsia="仿宋" w:cs="宋体"/>
          <w:b/>
          <w:bCs/>
          <w:sz w:val="21"/>
          <w:szCs w:val="21"/>
          <w:highlight w:val="none"/>
        </w:rPr>
        <w:t>4.投标保证金</w:t>
      </w:r>
    </w:p>
    <w:p w14:paraId="222394B4">
      <w:pPr>
        <w:spacing w:line="600" w:lineRule="exact"/>
        <w:ind w:firstLine="420" w:firstLineChars="200"/>
        <w:rPr>
          <w:rFonts w:hint="eastAsia" w:ascii="仿宋" w:hAnsi="仿宋" w:eastAsia="仿宋" w:cs="宋体"/>
          <w:b w:val="0"/>
          <w:bCs w:val="0"/>
          <w:sz w:val="21"/>
          <w:szCs w:val="21"/>
          <w:highlight w:val="none"/>
        </w:rPr>
      </w:pPr>
      <w:r>
        <w:rPr>
          <w:rFonts w:hint="eastAsia" w:ascii="仿宋" w:hAnsi="仿宋" w:eastAsia="仿宋" w:cs="宋体"/>
          <w:b w:val="0"/>
          <w:bCs w:val="0"/>
          <w:sz w:val="21"/>
          <w:szCs w:val="21"/>
          <w:highlight w:val="none"/>
        </w:rPr>
        <w:t>投标保证金数额：人民币</w:t>
      </w:r>
      <w:r>
        <w:rPr>
          <w:rFonts w:hint="eastAsia" w:ascii="仿宋" w:hAnsi="仿宋" w:eastAsia="仿宋" w:cs="宋体"/>
          <w:b w:val="0"/>
          <w:bCs w:val="0"/>
          <w:sz w:val="21"/>
          <w:szCs w:val="21"/>
          <w:highlight w:val="none"/>
          <w:lang w:val="en-US" w:eastAsia="zh-CN"/>
        </w:rPr>
        <w:t>壹万柒仟元</w:t>
      </w:r>
      <w:r>
        <w:rPr>
          <w:rFonts w:hint="eastAsia" w:ascii="仿宋" w:hAnsi="仿宋" w:eastAsia="仿宋" w:cs="宋体"/>
          <w:b w:val="0"/>
          <w:bCs w:val="0"/>
          <w:sz w:val="21"/>
          <w:szCs w:val="21"/>
          <w:highlight w:val="none"/>
        </w:rPr>
        <w:t>整</w:t>
      </w:r>
    </w:p>
    <w:p w14:paraId="577EC6E3">
      <w:pPr>
        <w:spacing w:line="600" w:lineRule="exact"/>
        <w:ind w:firstLine="420" w:firstLineChars="200"/>
        <w:rPr>
          <w:rFonts w:hint="eastAsia" w:ascii="仿宋" w:hAnsi="仿宋" w:eastAsia="仿宋" w:cs="宋体"/>
          <w:b w:val="0"/>
          <w:bCs w:val="0"/>
          <w:sz w:val="21"/>
          <w:szCs w:val="21"/>
          <w:highlight w:val="none"/>
          <w:lang w:eastAsia="zh-CN"/>
        </w:rPr>
      </w:pPr>
      <w:r>
        <w:rPr>
          <w:rFonts w:hint="eastAsia" w:ascii="仿宋" w:hAnsi="仿宋" w:eastAsia="仿宋" w:cs="宋体"/>
          <w:b w:val="0"/>
          <w:bCs w:val="0"/>
          <w:sz w:val="21"/>
          <w:szCs w:val="21"/>
          <w:highlight w:val="none"/>
        </w:rPr>
        <w:t>收款单位：</w:t>
      </w:r>
      <w:r>
        <w:rPr>
          <w:rFonts w:hint="eastAsia" w:ascii="仿宋" w:hAnsi="仿宋" w:eastAsia="仿宋" w:cs="宋体"/>
          <w:b w:val="0"/>
          <w:bCs w:val="0"/>
          <w:sz w:val="21"/>
          <w:szCs w:val="21"/>
          <w:highlight w:val="none"/>
          <w:lang w:val="en-US" w:eastAsia="zh-CN"/>
        </w:rPr>
        <w:t>常州晋德翔建设工程咨询有限公司</w:t>
      </w:r>
    </w:p>
    <w:p w14:paraId="7FB0451A">
      <w:pPr>
        <w:spacing w:line="600" w:lineRule="exact"/>
        <w:ind w:firstLine="420" w:firstLineChars="200"/>
        <w:rPr>
          <w:rFonts w:hint="eastAsia" w:ascii="仿宋" w:hAnsi="仿宋" w:eastAsia="仿宋" w:cs="宋体"/>
          <w:b w:val="0"/>
          <w:bCs w:val="0"/>
          <w:sz w:val="21"/>
          <w:szCs w:val="21"/>
          <w:highlight w:val="none"/>
          <w:lang w:eastAsia="zh-CN"/>
        </w:rPr>
      </w:pPr>
      <w:r>
        <w:rPr>
          <w:rFonts w:hint="eastAsia" w:ascii="仿宋" w:hAnsi="仿宋" w:eastAsia="仿宋" w:cs="宋体"/>
          <w:b w:val="0"/>
          <w:bCs w:val="0"/>
          <w:sz w:val="21"/>
          <w:szCs w:val="21"/>
          <w:highlight w:val="none"/>
        </w:rPr>
        <w:t>银行账号</w:t>
      </w:r>
      <w:r>
        <w:rPr>
          <w:rFonts w:hint="eastAsia" w:ascii="仿宋" w:hAnsi="仿宋" w:eastAsia="仿宋" w:cs="宋体"/>
          <w:b w:val="0"/>
          <w:bCs w:val="0"/>
          <w:sz w:val="21"/>
          <w:szCs w:val="21"/>
          <w:highlight w:val="none"/>
          <w:lang w:eastAsia="zh-CN"/>
        </w:rPr>
        <w:t>：10614701040016173</w:t>
      </w:r>
    </w:p>
    <w:p w14:paraId="27350C40">
      <w:pPr>
        <w:spacing w:line="600" w:lineRule="exact"/>
        <w:ind w:firstLine="420" w:firstLineChars="200"/>
        <w:rPr>
          <w:rFonts w:hint="eastAsia" w:ascii="仿宋" w:hAnsi="仿宋" w:eastAsia="仿宋" w:cs="宋体"/>
          <w:b w:val="0"/>
          <w:bCs w:val="0"/>
          <w:sz w:val="21"/>
          <w:szCs w:val="21"/>
          <w:highlight w:val="none"/>
        </w:rPr>
      </w:pPr>
      <w:r>
        <w:rPr>
          <w:rFonts w:hint="eastAsia" w:ascii="仿宋" w:hAnsi="仿宋" w:eastAsia="仿宋" w:cs="宋体"/>
          <w:b w:val="0"/>
          <w:bCs w:val="0"/>
          <w:sz w:val="21"/>
          <w:szCs w:val="21"/>
          <w:highlight w:val="none"/>
        </w:rPr>
        <w:t>开户银行：</w:t>
      </w:r>
      <w:r>
        <w:rPr>
          <w:rFonts w:hint="eastAsia" w:ascii="仿宋" w:hAnsi="仿宋" w:eastAsia="仿宋" w:cs="宋体"/>
          <w:b w:val="0"/>
          <w:bCs w:val="0"/>
          <w:sz w:val="21"/>
          <w:szCs w:val="21"/>
          <w:highlight w:val="none"/>
          <w:lang w:eastAsia="zh-CN"/>
        </w:rPr>
        <w:t>中国农业银行股份有限公司常州新桥支行</w:t>
      </w:r>
    </w:p>
    <w:p w14:paraId="77757C33">
      <w:pPr>
        <w:spacing w:line="600" w:lineRule="exact"/>
        <w:ind w:firstLine="420" w:firstLineChars="200"/>
        <w:rPr>
          <w:rFonts w:hint="eastAsia" w:ascii="仿宋" w:hAnsi="仿宋" w:eastAsia="仿宋" w:cs="宋体"/>
          <w:b w:val="0"/>
          <w:bCs w:val="0"/>
          <w:sz w:val="21"/>
          <w:szCs w:val="21"/>
          <w:highlight w:val="none"/>
        </w:rPr>
      </w:pPr>
      <w:r>
        <w:rPr>
          <w:rFonts w:hint="eastAsia" w:ascii="仿宋" w:hAnsi="仿宋" w:eastAsia="仿宋" w:cs="宋体"/>
          <w:b w:val="0"/>
          <w:bCs w:val="0"/>
          <w:sz w:val="21"/>
          <w:szCs w:val="21"/>
          <w:highlight w:val="none"/>
        </w:rPr>
        <w:t>投标保证金到</w:t>
      </w:r>
      <w:r>
        <w:rPr>
          <w:rFonts w:hint="eastAsia" w:ascii="仿宋" w:hAnsi="仿宋" w:eastAsia="仿宋" w:cs="宋体"/>
          <w:b w:val="0"/>
          <w:bCs w:val="0"/>
          <w:sz w:val="21"/>
          <w:szCs w:val="21"/>
          <w:highlight w:val="none"/>
          <w:lang w:eastAsia="zh-CN"/>
        </w:rPr>
        <w:t>账</w:t>
      </w:r>
      <w:r>
        <w:rPr>
          <w:rFonts w:hint="eastAsia" w:ascii="仿宋" w:hAnsi="仿宋" w:eastAsia="仿宋" w:cs="宋体"/>
          <w:b w:val="0"/>
          <w:bCs w:val="0"/>
          <w:sz w:val="21"/>
          <w:szCs w:val="21"/>
          <w:highlight w:val="none"/>
        </w:rPr>
        <w:t>截止日期：</w:t>
      </w:r>
      <w:r>
        <w:rPr>
          <w:rFonts w:hint="eastAsia" w:ascii="仿宋" w:hAnsi="仿宋" w:eastAsia="仿宋" w:cs="宋体"/>
          <w:b w:val="0"/>
          <w:bCs w:val="0"/>
          <w:sz w:val="21"/>
          <w:szCs w:val="21"/>
          <w:highlight w:val="none"/>
          <w:lang w:eastAsia="zh-CN"/>
        </w:rPr>
        <w:t>202</w:t>
      </w:r>
      <w:r>
        <w:rPr>
          <w:rFonts w:hint="eastAsia" w:ascii="仿宋" w:hAnsi="仿宋" w:eastAsia="仿宋" w:cs="宋体"/>
          <w:b w:val="0"/>
          <w:bCs w:val="0"/>
          <w:sz w:val="21"/>
          <w:szCs w:val="21"/>
          <w:highlight w:val="none"/>
          <w:lang w:val="en-US" w:eastAsia="zh-CN"/>
        </w:rPr>
        <w:t>5</w:t>
      </w:r>
      <w:r>
        <w:rPr>
          <w:rFonts w:hint="eastAsia" w:ascii="仿宋" w:hAnsi="仿宋" w:eastAsia="仿宋" w:cs="宋体"/>
          <w:b w:val="0"/>
          <w:bCs w:val="0"/>
          <w:sz w:val="21"/>
          <w:szCs w:val="21"/>
          <w:highlight w:val="none"/>
          <w:lang w:eastAsia="zh-CN"/>
        </w:rPr>
        <w:t>年</w:t>
      </w:r>
      <w:r>
        <w:rPr>
          <w:rFonts w:hint="eastAsia" w:ascii="仿宋" w:hAnsi="仿宋" w:eastAsia="仿宋" w:cs="宋体"/>
          <w:b w:val="0"/>
          <w:bCs w:val="0"/>
          <w:sz w:val="21"/>
          <w:szCs w:val="21"/>
          <w:highlight w:val="none"/>
          <w:lang w:val="en-US" w:eastAsia="zh-CN"/>
        </w:rPr>
        <w:t>04</w:t>
      </w:r>
      <w:r>
        <w:rPr>
          <w:rFonts w:hint="eastAsia" w:ascii="仿宋" w:hAnsi="仿宋" w:eastAsia="仿宋" w:cs="宋体"/>
          <w:b w:val="0"/>
          <w:bCs w:val="0"/>
          <w:sz w:val="21"/>
          <w:szCs w:val="21"/>
          <w:highlight w:val="none"/>
          <w:lang w:eastAsia="zh-CN"/>
        </w:rPr>
        <w:t>月</w:t>
      </w:r>
      <w:r>
        <w:rPr>
          <w:rFonts w:hint="eastAsia" w:ascii="仿宋" w:hAnsi="仿宋" w:eastAsia="仿宋" w:cs="宋体"/>
          <w:b w:val="0"/>
          <w:bCs w:val="0"/>
          <w:sz w:val="21"/>
          <w:szCs w:val="21"/>
          <w:highlight w:val="none"/>
          <w:lang w:val="en-US" w:eastAsia="zh-CN"/>
        </w:rPr>
        <w:t>10</w:t>
      </w:r>
      <w:r>
        <w:rPr>
          <w:rFonts w:hint="eastAsia" w:ascii="仿宋" w:hAnsi="仿宋" w:eastAsia="仿宋" w:cs="宋体"/>
          <w:b w:val="0"/>
          <w:bCs w:val="0"/>
          <w:sz w:val="21"/>
          <w:szCs w:val="21"/>
          <w:highlight w:val="none"/>
        </w:rPr>
        <w:t>日</w:t>
      </w:r>
    </w:p>
    <w:p w14:paraId="0E529BCE">
      <w:pPr>
        <w:spacing w:line="600" w:lineRule="exact"/>
        <w:ind w:firstLine="420" w:firstLineChars="200"/>
        <w:rPr>
          <w:rFonts w:hint="eastAsia" w:ascii="仿宋" w:hAnsi="仿宋" w:eastAsia="仿宋" w:cs="宋体"/>
          <w:b w:val="0"/>
          <w:bCs w:val="0"/>
          <w:sz w:val="21"/>
          <w:szCs w:val="21"/>
          <w:highlight w:val="none"/>
        </w:rPr>
      </w:pPr>
      <w:r>
        <w:rPr>
          <w:rFonts w:hint="eastAsia" w:ascii="仿宋" w:hAnsi="仿宋" w:eastAsia="仿宋" w:cs="宋体"/>
          <w:b w:val="0"/>
          <w:bCs w:val="0"/>
          <w:sz w:val="21"/>
          <w:szCs w:val="21"/>
          <w:highlight w:val="none"/>
        </w:rPr>
        <w:t>投标保证金交纳方式：银行电汇或转</w:t>
      </w:r>
      <w:r>
        <w:rPr>
          <w:rFonts w:hint="eastAsia" w:ascii="仿宋" w:hAnsi="仿宋" w:eastAsia="仿宋" w:cs="宋体"/>
          <w:b w:val="0"/>
          <w:bCs w:val="0"/>
          <w:sz w:val="21"/>
          <w:szCs w:val="21"/>
          <w:highlight w:val="none"/>
          <w:lang w:eastAsia="zh-CN"/>
        </w:rPr>
        <w:t>账</w:t>
      </w:r>
      <w:r>
        <w:rPr>
          <w:rFonts w:hint="eastAsia" w:ascii="仿宋" w:hAnsi="仿宋" w:eastAsia="仿宋" w:cs="宋体"/>
          <w:b w:val="0"/>
          <w:bCs w:val="0"/>
          <w:sz w:val="21"/>
          <w:szCs w:val="21"/>
          <w:highlight w:val="none"/>
        </w:rPr>
        <w:t>（备注项目编号）</w:t>
      </w:r>
    </w:p>
    <w:p w14:paraId="6D535EAD">
      <w:pPr>
        <w:spacing w:line="600" w:lineRule="exact"/>
        <w:ind w:firstLine="420" w:firstLineChars="200"/>
        <w:rPr>
          <w:rFonts w:hint="eastAsia" w:ascii="仿宋" w:hAnsi="仿宋" w:eastAsia="仿宋" w:cs="宋体"/>
          <w:b w:val="0"/>
          <w:bCs w:val="0"/>
          <w:sz w:val="21"/>
          <w:szCs w:val="21"/>
          <w:highlight w:val="none"/>
        </w:rPr>
      </w:pPr>
      <w:r>
        <w:rPr>
          <w:rFonts w:hint="eastAsia" w:ascii="仿宋" w:hAnsi="仿宋" w:eastAsia="仿宋" w:cs="宋体"/>
          <w:b w:val="0"/>
          <w:bCs w:val="0"/>
          <w:sz w:val="21"/>
          <w:szCs w:val="21"/>
          <w:highlight w:val="none"/>
          <w:lang w:val="en-US" w:eastAsia="zh-CN"/>
        </w:rPr>
        <w:t>注：</w:t>
      </w:r>
      <w:r>
        <w:rPr>
          <w:rFonts w:hint="eastAsia" w:ascii="仿宋" w:hAnsi="仿宋" w:eastAsia="仿宋" w:cs="宋体"/>
          <w:b w:val="0"/>
          <w:bCs w:val="0"/>
          <w:sz w:val="21"/>
          <w:szCs w:val="21"/>
          <w:highlight w:val="none"/>
        </w:rPr>
        <w:t>投标人必须自行将投标保证金从公司账户按规定方式和时间缴至上述指定</w:t>
      </w:r>
      <w:r>
        <w:rPr>
          <w:rFonts w:hint="eastAsia" w:ascii="仿宋" w:hAnsi="仿宋" w:eastAsia="仿宋" w:cs="宋体"/>
          <w:b w:val="0"/>
          <w:bCs w:val="0"/>
          <w:sz w:val="21"/>
          <w:szCs w:val="21"/>
          <w:highlight w:val="none"/>
          <w:lang w:eastAsia="zh-CN"/>
        </w:rPr>
        <w:t>账</w:t>
      </w:r>
      <w:r>
        <w:rPr>
          <w:rFonts w:hint="eastAsia" w:ascii="仿宋" w:hAnsi="仿宋" w:eastAsia="仿宋" w:cs="宋体"/>
          <w:b w:val="0"/>
          <w:bCs w:val="0"/>
          <w:sz w:val="21"/>
          <w:szCs w:val="21"/>
          <w:highlight w:val="none"/>
        </w:rPr>
        <w:t>户并到</w:t>
      </w:r>
      <w:r>
        <w:rPr>
          <w:rFonts w:hint="eastAsia" w:ascii="仿宋" w:hAnsi="仿宋" w:eastAsia="仿宋" w:cs="宋体"/>
          <w:b w:val="0"/>
          <w:bCs w:val="0"/>
          <w:sz w:val="21"/>
          <w:szCs w:val="21"/>
          <w:highlight w:val="none"/>
          <w:lang w:eastAsia="zh-CN"/>
        </w:rPr>
        <w:t>账</w:t>
      </w:r>
      <w:r>
        <w:rPr>
          <w:rFonts w:hint="eastAsia" w:ascii="仿宋" w:hAnsi="仿宋" w:eastAsia="仿宋" w:cs="宋体"/>
          <w:b w:val="0"/>
          <w:bCs w:val="0"/>
          <w:sz w:val="21"/>
          <w:szCs w:val="21"/>
          <w:highlight w:val="none"/>
        </w:rPr>
        <w:t>，拒绝以其它方式缴纳，禁止第三方代缴保证金，否则将被视为无效响应，其投标文件将被拒绝。</w:t>
      </w:r>
    </w:p>
    <w:p w14:paraId="7A6E6051">
      <w:pPr>
        <w:pStyle w:val="3"/>
        <w:ind w:firstLine="422" w:firstLineChars="200"/>
        <w:rPr>
          <w:rFonts w:hint="eastAsia" w:ascii="仿宋" w:hAnsi="仿宋" w:eastAsia="仿宋" w:cs="宋体"/>
          <w:b/>
          <w:kern w:val="2"/>
          <w:sz w:val="21"/>
          <w:szCs w:val="21"/>
          <w:highlight w:val="none"/>
          <w:lang w:val="en-US" w:eastAsia="zh-CN" w:bidi="ar-SA"/>
        </w:rPr>
      </w:pPr>
      <w:r>
        <w:rPr>
          <w:rFonts w:hint="eastAsia" w:ascii="仿宋" w:hAnsi="仿宋" w:eastAsia="仿宋" w:cs="宋体"/>
          <w:b/>
          <w:bCs/>
          <w:sz w:val="21"/>
          <w:szCs w:val="21"/>
          <w:highlight w:val="none"/>
          <w:lang w:val="en-US" w:eastAsia="zh-CN"/>
        </w:rPr>
        <w:t>5</w:t>
      </w:r>
      <w:r>
        <w:rPr>
          <w:rFonts w:hint="eastAsia" w:ascii="仿宋" w:hAnsi="仿宋" w:eastAsia="仿宋" w:cs="宋体"/>
          <w:b/>
          <w:kern w:val="2"/>
          <w:sz w:val="21"/>
          <w:szCs w:val="21"/>
          <w:highlight w:val="none"/>
          <w:lang w:val="en-US" w:eastAsia="zh-CN" w:bidi="ar-SA"/>
        </w:rPr>
        <w:t>.公告发布媒体：常州晋德翔建设工程咨询有限公司网站</w:t>
      </w:r>
    </w:p>
    <w:p w14:paraId="35D67DB1">
      <w:pPr>
        <w:spacing w:line="600" w:lineRule="exact"/>
        <w:ind w:firstLine="422" w:firstLineChars="200"/>
        <w:rPr>
          <w:rFonts w:ascii="仿宋" w:hAnsi="仿宋" w:eastAsia="仿宋" w:cs="宋体"/>
          <w:b/>
          <w:sz w:val="21"/>
          <w:szCs w:val="21"/>
          <w:highlight w:val="none"/>
        </w:rPr>
      </w:pPr>
      <w:r>
        <w:rPr>
          <w:rFonts w:hint="eastAsia" w:ascii="仿宋" w:hAnsi="仿宋" w:eastAsia="仿宋" w:cs="宋体"/>
          <w:b/>
          <w:sz w:val="21"/>
          <w:szCs w:val="21"/>
          <w:highlight w:val="none"/>
        </w:rPr>
        <w:t>八、凡对本次采购提出询问，请按以下方式联系。</w:t>
      </w:r>
    </w:p>
    <w:p w14:paraId="15843E3A">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1.采购人信息</w:t>
      </w:r>
    </w:p>
    <w:p w14:paraId="73886583">
      <w:pPr>
        <w:spacing w:line="600" w:lineRule="exact"/>
        <w:ind w:firstLine="420" w:firstLineChars="200"/>
        <w:rPr>
          <w:rFonts w:ascii="仿宋" w:hAnsi="仿宋" w:eastAsia="仿宋"/>
          <w:sz w:val="21"/>
          <w:szCs w:val="21"/>
          <w:highlight w:val="none"/>
        </w:rPr>
      </w:pPr>
      <w:r>
        <w:rPr>
          <w:rFonts w:hint="eastAsia" w:ascii="仿宋" w:hAnsi="仿宋" w:eastAsia="仿宋"/>
          <w:sz w:val="21"/>
          <w:szCs w:val="21"/>
          <w:highlight w:val="none"/>
        </w:rPr>
        <w:t>名    称：常州市武进区横林镇卫星村民委员会</w:t>
      </w:r>
      <w:r>
        <w:rPr>
          <w:rFonts w:hint="eastAsia" w:ascii="仿宋" w:hAnsi="仿宋" w:eastAsia="仿宋"/>
          <w:sz w:val="21"/>
          <w:szCs w:val="21"/>
          <w:highlight w:val="none"/>
          <w:lang w:val="en-US" w:eastAsia="zh-CN"/>
        </w:rPr>
        <w:t xml:space="preserve"> </w:t>
      </w:r>
      <w:r>
        <w:rPr>
          <w:rFonts w:ascii="仿宋" w:hAnsi="仿宋" w:eastAsia="仿宋"/>
          <w:sz w:val="21"/>
          <w:szCs w:val="21"/>
          <w:highlight w:val="none"/>
        </w:rPr>
        <w:t>  </w:t>
      </w:r>
    </w:p>
    <w:p w14:paraId="4F31105C">
      <w:pPr>
        <w:spacing w:line="600" w:lineRule="exact"/>
        <w:ind w:firstLine="420" w:firstLineChars="200"/>
        <w:rPr>
          <w:rFonts w:hint="eastAsia" w:ascii="仿宋" w:hAnsi="仿宋" w:eastAsia="仿宋"/>
          <w:sz w:val="21"/>
          <w:szCs w:val="21"/>
          <w:highlight w:val="none"/>
          <w:lang w:eastAsia="zh-CN"/>
        </w:rPr>
      </w:pPr>
      <w:r>
        <w:rPr>
          <w:rFonts w:hint="eastAsia" w:ascii="仿宋" w:hAnsi="仿宋" w:eastAsia="仿宋"/>
          <w:sz w:val="21"/>
          <w:szCs w:val="21"/>
          <w:highlight w:val="none"/>
        </w:rPr>
        <w:t>地    址：武进区横林镇卫芙路30号</w:t>
      </w:r>
      <w:r>
        <w:rPr>
          <w:rFonts w:hint="eastAsia" w:ascii="仿宋" w:hAnsi="仿宋" w:eastAsia="仿宋"/>
          <w:sz w:val="21"/>
          <w:szCs w:val="21"/>
          <w:highlight w:val="none"/>
          <w:lang w:val="en-US" w:eastAsia="zh-CN"/>
        </w:rPr>
        <w:t xml:space="preserve"> </w:t>
      </w:r>
    </w:p>
    <w:p w14:paraId="7A09F7A7">
      <w:pPr>
        <w:spacing w:line="600" w:lineRule="exact"/>
        <w:ind w:firstLine="420" w:firstLineChars="200"/>
        <w:rPr>
          <w:rFonts w:hint="eastAsia" w:ascii="仿宋" w:hAnsi="仿宋" w:eastAsia="仿宋"/>
          <w:sz w:val="21"/>
          <w:szCs w:val="21"/>
          <w:highlight w:val="none"/>
          <w:lang w:val="en-US" w:eastAsia="zh-CN"/>
        </w:rPr>
      </w:pPr>
      <w:r>
        <w:rPr>
          <w:rFonts w:hint="eastAsia" w:ascii="仿宋" w:hAnsi="仿宋" w:eastAsia="仿宋"/>
          <w:sz w:val="21"/>
          <w:szCs w:val="21"/>
          <w:highlight w:val="none"/>
        </w:rPr>
        <w:t>联系方式：0519-88501017</w:t>
      </w:r>
      <w:r>
        <w:rPr>
          <w:rFonts w:hint="eastAsia" w:ascii="仿宋" w:hAnsi="仿宋" w:eastAsia="仿宋"/>
          <w:sz w:val="21"/>
          <w:szCs w:val="21"/>
          <w:highlight w:val="none"/>
          <w:lang w:val="en-US" w:eastAsia="zh-CN"/>
        </w:rPr>
        <w:t xml:space="preserve"> </w:t>
      </w:r>
    </w:p>
    <w:p w14:paraId="28B1174A">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2.采购代理机构信息</w:t>
      </w:r>
    </w:p>
    <w:p w14:paraId="1C428FAA">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名    称：常州晋德翔建设工程咨询有限公司</w:t>
      </w:r>
    </w:p>
    <w:p w14:paraId="1577DE3E">
      <w:pPr>
        <w:spacing w:line="600" w:lineRule="exact"/>
        <w:ind w:firstLine="420" w:firstLineChars="200"/>
        <w:rPr>
          <w:rFonts w:ascii="仿宋" w:hAnsi="仿宋" w:eastAsia="仿宋" w:cs="宋体"/>
          <w:kern w:val="0"/>
          <w:sz w:val="21"/>
          <w:szCs w:val="21"/>
          <w:highlight w:val="none"/>
        </w:rPr>
      </w:pPr>
      <w:r>
        <w:rPr>
          <w:rFonts w:hint="eastAsia" w:ascii="仿宋" w:hAnsi="仿宋" w:eastAsia="仿宋" w:cs="宋体"/>
          <w:sz w:val="21"/>
          <w:szCs w:val="21"/>
          <w:highlight w:val="none"/>
        </w:rPr>
        <w:t>地　　址：</w:t>
      </w:r>
      <w:r>
        <w:rPr>
          <w:rFonts w:hint="eastAsia" w:ascii="仿宋" w:hAnsi="仿宋" w:eastAsia="仿宋" w:cs="宋体"/>
          <w:kern w:val="0"/>
          <w:sz w:val="21"/>
          <w:szCs w:val="21"/>
          <w:highlight w:val="none"/>
        </w:rPr>
        <w:t>常州市新北区新桥街道西瑶苑8栋二楼</w:t>
      </w:r>
    </w:p>
    <w:p w14:paraId="73EFCA5E">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联系方式：0519-83889886</w:t>
      </w:r>
    </w:p>
    <w:p w14:paraId="512C3B26">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3.项目联系方式</w:t>
      </w:r>
    </w:p>
    <w:p w14:paraId="4FA18C9A">
      <w:pPr>
        <w:spacing w:line="600" w:lineRule="exact"/>
        <w:ind w:firstLine="420" w:firstLineChars="200"/>
        <w:rPr>
          <w:rFonts w:ascii="仿宋" w:hAnsi="仿宋" w:eastAsia="仿宋" w:cs="宋体"/>
          <w:sz w:val="21"/>
          <w:szCs w:val="21"/>
          <w:highlight w:val="none"/>
        </w:rPr>
      </w:pPr>
      <w:r>
        <w:rPr>
          <w:rFonts w:hint="eastAsia" w:ascii="仿宋" w:hAnsi="仿宋" w:eastAsia="仿宋" w:cs="宋体"/>
          <w:sz w:val="21"/>
          <w:szCs w:val="21"/>
          <w:highlight w:val="none"/>
        </w:rPr>
        <w:t>项目联系人：王工</w:t>
      </w:r>
    </w:p>
    <w:p w14:paraId="772B59E5">
      <w:pPr>
        <w:ind w:firstLine="420" w:firstLineChars="200"/>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rPr>
        <w:t>电　　  话：</w:t>
      </w:r>
      <w:r>
        <w:rPr>
          <w:rFonts w:hint="eastAsia" w:ascii="仿宋" w:hAnsi="仿宋" w:eastAsia="仿宋" w:cs="宋体"/>
          <w:sz w:val="21"/>
          <w:szCs w:val="21"/>
          <w:highlight w:val="none"/>
          <w:lang w:eastAsia="zh-CN"/>
        </w:rPr>
        <w:t>0519-83889886</w:t>
      </w:r>
    </w:p>
    <w:p w14:paraId="1D4C925A">
      <w:pPr>
        <w:rPr>
          <w:rFonts w:ascii="仿宋" w:hAnsi="仿宋" w:eastAsia="仿宋" w:cs="宋体"/>
          <w:sz w:val="21"/>
          <w:szCs w:val="21"/>
          <w:highlight w:val="none"/>
        </w:rPr>
      </w:pPr>
      <w:r>
        <w:rPr>
          <w:rFonts w:hint="eastAsia" w:ascii="仿宋" w:hAnsi="仿宋" w:eastAsia="仿宋" w:cs="宋体"/>
          <w:sz w:val="21"/>
          <w:szCs w:val="21"/>
          <w:highlight w:val="none"/>
        </w:rPr>
        <w:br w:type="page"/>
      </w:r>
    </w:p>
    <w:p w14:paraId="4FF13699">
      <w:pPr>
        <w:spacing w:line="360" w:lineRule="auto"/>
        <w:rPr>
          <w:rFonts w:ascii="宋体" w:hAnsi="宋体" w:eastAsia="宋体" w:cs="宋体"/>
          <w:b/>
          <w:sz w:val="21"/>
          <w:szCs w:val="21"/>
          <w:highlight w:val="none"/>
        </w:rPr>
      </w:pPr>
      <w:r>
        <w:rPr>
          <w:rFonts w:hint="eastAsia" w:ascii="宋体" w:hAnsi="宋体" w:eastAsia="宋体" w:cs="宋体"/>
          <w:b/>
          <w:sz w:val="21"/>
          <w:szCs w:val="21"/>
          <w:highlight w:val="none"/>
        </w:rPr>
        <w:t xml:space="preserve">附件1 </w:t>
      </w:r>
    </w:p>
    <w:p w14:paraId="1C5E141C">
      <w:pPr>
        <w:pStyle w:val="4"/>
        <w:shd w:val="clear" w:color="auto" w:fill="FFFFFF"/>
        <w:spacing w:beforeAutospacing="0" w:afterAutospacing="0" w:line="360" w:lineRule="auto"/>
        <w:jc w:val="center"/>
        <w:rPr>
          <w:rFonts w:eastAsia="宋体" w:cs="宋体"/>
          <w:sz w:val="21"/>
          <w:szCs w:val="21"/>
          <w:highlight w:val="none"/>
        </w:rPr>
      </w:pPr>
      <w:r>
        <w:rPr>
          <w:rStyle w:val="7"/>
          <w:rFonts w:hint="eastAsia" w:eastAsia="宋体" w:cs="宋体"/>
          <w:sz w:val="21"/>
          <w:szCs w:val="21"/>
          <w:highlight w:val="none"/>
          <w:shd w:val="clear" w:color="auto" w:fill="FFFFFF"/>
        </w:rPr>
        <w:t>报名申请表</w:t>
      </w:r>
    </w:p>
    <w:p w14:paraId="68B3EA18">
      <w:pPr>
        <w:pStyle w:val="4"/>
        <w:shd w:val="clear" w:color="auto" w:fill="FFFFFF"/>
        <w:spacing w:beforeAutospacing="0" w:afterAutospacing="0" w:line="360" w:lineRule="auto"/>
        <w:rPr>
          <w:rFonts w:eastAsia="宋体" w:cs="宋体"/>
          <w:sz w:val="21"/>
          <w:szCs w:val="21"/>
          <w:highlight w:val="none"/>
        </w:rPr>
      </w:pPr>
      <w:r>
        <w:rPr>
          <w:rFonts w:hint="eastAsia" w:eastAsia="宋体" w:cs="宋体"/>
          <w:sz w:val="21"/>
          <w:szCs w:val="21"/>
          <w:highlight w:val="none"/>
          <w:shd w:val="clear" w:color="auto" w:fill="FFFFFF"/>
        </w:rPr>
        <w:t>项目名称：</w:t>
      </w:r>
    </w:p>
    <w:p w14:paraId="087A67F5">
      <w:pPr>
        <w:pStyle w:val="4"/>
        <w:shd w:val="clear" w:color="auto" w:fill="FFFFFF"/>
        <w:spacing w:beforeAutospacing="0" w:afterAutospacing="0" w:line="360" w:lineRule="auto"/>
        <w:rPr>
          <w:rFonts w:eastAsia="宋体" w:cs="宋体"/>
          <w:sz w:val="21"/>
          <w:szCs w:val="21"/>
          <w:highlight w:val="none"/>
        </w:rPr>
      </w:pPr>
      <w:r>
        <w:rPr>
          <w:rFonts w:hint="eastAsia" w:eastAsia="宋体" w:cs="宋体"/>
          <w:sz w:val="21"/>
          <w:szCs w:val="21"/>
          <w:highlight w:val="none"/>
          <w:shd w:val="clear" w:color="auto" w:fill="FFFFFF"/>
        </w:rPr>
        <w:t>项目编号： </w:t>
      </w:r>
    </w:p>
    <w:tbl>
      <w:tblPr>
        <w:tblStyle w:val="5"/>
        <w:tblW w:w="8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54A395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5" w:hRule="atLeast"/>
        </w:trPr>
        <w:tc>
          <w:tcPr>
            <w:tcW w:w="8325" w:type="dxa"/>
            <w:shd w:val="clear" w:color="auto" w:fill="FFFFFF"/>
            <w:vAlign w:val="center"/>
          </w:tcPr>
          <w:p w14:paraId="2762DE8A">
            <w:pPr>
              <w:pStyle w:val="4"/>
              <w:spacing w:beforeAutospacing="0" w:afterAutospacing="0" w:line="360" w:lineRule="auto"/>
              <w:ind w:firstLine="480"/>
              <w:rPr>
                <w:rFonts w:eastAsia="宋体" w:cs="宋体"/>
                <w:sz w:val="21"/>
                <w:szCs w:val="21"/>
                <w:highlight w:val="none"/>
              </w:rPr>
            </w:pPr>
            <w:r>
              <w:rPr>
                <w:rFonts w:hint="eastAsia" w:eastAsia="宋体" w:cs="宋体"/>
                <w:sz w:val="21"/>
                <w:szCs w:val="21"/>
                <w:highlight w:val="none"/>
              </w:rPr>
              <w:t>现委托</w:t>
            </w:r>
            <w:r>
              <w:rPr>
                <w:rFonts w:hint="eastAsia" w:eastAsia="宋体" w:cs="宋体"/>
                <w:sz w:val="21"/>
                <w:szCs w:val="21"/>
                <w:highlight w:val="none"/>
                <w:u w:val="single"/>
              </w:rPr>
              <w:t xml:space="preserve">          </w:t>
            </w:r>
            <w:r>
              <w:rPr>
                <w:rFonts w:hint="eastAsia" w:eastAsia="宋体" w:cs="宋体"/>
                <w:sz w:val="21"/>
                <w:szCs w:val="21"/>
                <w:highlight w:val="none"/>
              </w:rPr>
              <w:t>（被授权人的姓名）参与常州晋德翔建设工程咨询有限公司此项目的投标报名工作。项目招投标过程中答疑补充等相关文件都须投标单位在相关网站上下载，本单位会及时关注相关网站，以防遗漏，并承诺不以此为理由提出质疑。</w:t>
            </w:r>
          </w:p>
          <w:p w14:paraId="3BD36C55">
            <w:pPr>
              <w:pStyle w:val="4"/>
              <w:spacing w:beforeAutospacing="0" w:afterAutospacing="0" w:line="360" w:lineRule="auto"/>
              <w:ind w:firstLine="480"/>
              <w:rPr>
                <w:rFonts w:eastAsia="宋体" w:cs="宋体"/>
                <w:sz w:val="21"/>
                <w:szCs w:val="21"/>
                <w:highlight w:val="none"/>
              </w:rPr>
            </w:pPr>
            <w:r>
              <w:rPr>
                <w:rFonts w:hint="eastAsia" w:eastAsia="宋体" w:cs="宋体"/>
                <w:sz w:val="21"/>
                <w:szCs w:val="21"/>
                <w:highlight w:val="none"/>
              </w:rPr>
              <w:t>我单位在此声明，申请文件中所提交的资料在各方面都是完整的，真实的和准确的，如出现不完整，不真实，不准确的资料，我方愿意承担由此引起的一切后果。</w:t>
            </w:r>
          </w:p>
          <w:p w14:paraId="357A31EF">
            <w:pPr>
              <w:pStyle w:val="4"/>
              <w:spacing w:beforeAutospacing="0" w:afterAutospacing="0" w:line="360" w:lineRule="auto"/>
              <w:ind w:firstLine="2730" w:firstLineChars="1300"/>
              <w:rPr>
                <w:rFonts w:eastAsia="宋体" w:cs="宋体"/>
                <w:sz w:val="21"/>
                <w:szCs w:val="21"/>
                <w:highlight w:val="none"/>
              </w:rPr>
            </w:pPr>
            <w:r>
              <w:rPr>
                <w:rFonts w:hint="eastAsia" w:eastAsia="宋体" w:cs="宋体"/>
                <w:sz w:val="21"/>
                <w:szCs w:val="21"/>
                <w:highlight w:val="none"/>
              </w:rPr>
              <w:t>申请单位（公章）：</w:t>
            </w:r>
          </w:p>
          <w:p w14:paraId="6280255F">
            <w:pPr>
              <w:pStyle w:val="4"/>
              <w:spacing w:beforeAutospacing="0" w:afterAutospacing="0" w:line="360" w:lineRule="auto"/>
              <w:ind w:firstLine="2730" w:firstLineChars="1300"/>
              <w:rPr>
                <w:rFonts w:eastAsia="宋体" w:cs="宋体"/>
                <w:sz w:val="21"/>
                <w:szCs w:val="21"/>
                <w:highlight w:val="none"/>
              </w:rPr>
            </w:pPr>
            <w:r>
              <w:rPr>
                <w:rFonts w:hint="eastAsia" w:eastAsia="宋体" w:cs="宋体"/>
                <w:sz w:val="21"/>
                <w:szCs w:val="21"/>
                <w:highlight w:val="none"/>
              </w:rPr>
              <w:t>法人代表人（签字或盖章）：</w:t>
            </w:r>
          </w:p>
        </w:tc>
      </w:tr>
      <w:tr w14:paraId="4ADA64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4594C137">
            <w:pPr>
              <w:widowControl/>
              <w:spacing w:before="100" w:beforeAutospacing="1" w:after="100" w:afterAutospacing="1" w:line="360" w:lineRule="auto"/>
              <w:jc w:val="left"/>
              <w:rPr>
                <w:rFonts w:eastAsia="宋体" w:cs="宋体"/>
                <w:sz w:val="21"/>
                <w:szCs w:val="21"/>
                <w:highlight w:val="none"/>
              </w:rPr>
            </w:pPr>
            <w:r>
              <w:rPr>
                <w:rFonts w:hint="eastAsia" w:ascii="宋体" w:hAnsi="宋体" w:cs="宋体"/>
                <w:bCs/>
                <w:color w:val="auto"/>
                <w:kern w:val="0"/>
                <w:sz w:val="21"/>
                <w:szCs w:val="21"/>
                <w:highlight w:val="none"/>
              </w:rPr>
              <w:t>被授权人姓名：                   身份证号码：</w:t>
            </w:r>
          </w:p>
        </w:tc>
      </w:tr>
      <w:tr w14:paraId="23C9C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541AD43F">
            <w:pPr>
              <w:widowControl/>
              <w:spacing w:before="100" w:beforeAutospacing="1" w:after="100" w:afterAutospacing="1" w:line="360" w:lineRule="auto"/>
              <w:jc w:val="left"/>
              <w:rPr>
                <w:rFonts w:eastAsia="宋体" w:cs="宋体"/>
                <w:sz w:val="21"/>
                <w:szCs w:val="21"/>
                <w:highlight w:val="none"/>
              </w:rPr>
            </w:pPr>
            <w:r>
              <w:rPr>
                <w:rFonts w:hint="eastAsia" w:ascii="宋体" w:hAnsi="宋体" w:cs="宋体"/>
                <w:bCs/>
                <w:color w:val="auto"/>
                <w:kern w:val="0"/>
                <w:sz w:val="21"/>
                <w:szCs w:val="21"/>
                <w:highlight w:val="none"/>
              </w:rPr>
              <w:t>移动电话：                       固定电话：</w:t>
            </w:r>
          </w:p>
        </w:tc>
      </w:tr>
      <w:tr w14:paraId="4C2C75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5D834C10">
            <w:pPr>
              <w:widowControl/>
              <w:spacing w:before="100" w:beforeAutospacing="1" w:after="100" w:afterAutospacing="1" w:line="360" w:lineRule="auto"/>
              <w:jc w:val="left"/>
              <w:rPr>
                <w:rFonts w:eastAsia="宋体" w:cs="宋体"/>
                <w:sz w:val="21"/>
                <w:szCs w:val="21"/>
                <w:highlight w:val="none"/>
              </w:rPr>
            </w:pPr>
            <w:r>
              <w:rPr>
                <w:rFonts w:hint="eastAsia" w:ascii="宋体" w:hAnsi="宋体" w:cs="宋体"/>
                <w:bCs/>
                <w:color w:val="auto"/>
                <w:kern w:val="0"/>
                <w:sz w:val="21"/>
                <w:szCs w:val="21"/>
                <w:highlight w:val="none"/>
              </w:rPr>
              <w:t>电子邮箱：</w:t>
            </w:r>
          </w:p>
        </w:tc>
      </w:tr>
      <w:tr w14:paraId="31355D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8325" w:type="dxa"/>
            <w:shd w:val="clear" w:color="auto" w:fill="FFFFFF"/>
            <w:vAlign w:val="center"/>
          </w:tcPr>
          <w:p w14:paraId="1543D2E2">
            <w:pPr>
              <w:widowControl/>
              <w:spacing w:before="100" w:beforeAutospacing="1" w:after="100" w:afterAutospacing="1" w:line="360" w:lineRule="auto"/>
              <w:jc w:val="left"/>
              <w:rPr>
                <w:rStyle w:val="7"/>
                <w:rFonts w:eastAsia="宋体" w:cs="宋体"/>
                <w:sz w:val="21"/>
                <w:szCs w:val="21"/>
                <w:highlight w:val="none"/>
              </w:rPr>
            </w:pPr>
            <w:r>
              <w:rPr>
                <w:rFonts w:hint="eastAsia" w:ascii="宋体" w:hAnsi="宋体" w:cs="宋体"/>
                <w:b/>
                <w:bCs/>
                <w:color w:val="auto"/>
                <w:kern w:val="0"/>
                <w:sz w:val="21"/>
                <w:szCs w:val="21"/>
                <w:highlight w:val="none"/>
              </w:rPr>
              <w:t>注：本表以上内容填写均需打印，以下内容需在报名时现场填写。</w:t>
            </w:r>
          </w:p>
        </w:tc>
      </w:tr>
      <w:tr w14:paraId="0888ED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8325" w:type="dxa"/>
            <w:shd w:val="clear" w:color="auto" w:fill="auto"/>
            <w:vAlign w:val="center"/>
          </w:tcPr>
          <w:p w14:paraId="0C21A685">
            <w:pPr>
              <w:widowControl/>
              <w:spacing w:before="100" w:beforeAutospacing="1" w:after="100" w:afterAutospacing="1" w:line="360" w:lineRule="auto"/>
              <w:jc w:val="left"/>
              <w:rPr>
                <w:rFonts w:ascii="宋体" w:hAnsi="宋体" w:cs="宋体" w:eastAsiaTheme="minorEastAsia"/>
                <w:color w:val="auto"/>
                <w:kern w:val="0"/>
                <w:sz w:val="21"/>
                <w:szCs w:val="21"/>
                <w:highlight w:val="none"/>
                <w:lang w:val="en-US" w:eastAsia="zh-CN" w:bidi="ar-SA"/>
              </w:rPr>
            </w:pPr>
            <w:r>
              <w:rPr>
                <w:rFonts w:hint="eastAsia" w:ascii="宋体" w:hAnsi="宋体" w:cs="宋体"/>
                <w:bCs/>
                <w:color w:val="auto"/>
                <w:kern w:val="0"/>
                <w:sz w:val="21"/>
                <w:szCs w:val="21"/>
                <w:highlight w:val="none"/>
              </w:rPr>
              <w:t>报名时间：               年     月     日    时    分</w:t>
            </w:r>
          </w:p>
        </w:tc>
      </w:tr>
      <w:tr w14:paraId="6AC273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8325" w:type="dxa"/>
            <w:shd w:val="clear" w:color="auto" w:fill="auto"/>
            <w:vAlign w:val="center"/>
          </w:tcPr>
          <w:p w14:paraId="2A05694C">
            <w:pPr>
              <w:widowControl/>
              <w:spacing w:before="100" w:beforeAutospacing="1" w:after="100" w:afterAutospacing="1" w:line="360" w:lineRule="auto"/>
              <w:jc w:val="left"/>
              <w:rPr>
                <w:rFonts w:ascii="宋体" w:hAnsi="宋体" w:cs="宋体" w:eastAsiaTheme="minorEastAsia"/>
                <w:color w:val="auto"/>
                <w:kern w:val="0"/>
                <w:sz w:val="21"/>
                <w:szCs w:val="21"/>
                <w:highlight w:val="none"/>
                <w:lang w:val="en-US" w:eastAsia="zh-CN" w:bidi="ar-SA"/>
              </w:rPr>
            </w:pPr>
            <w:r>
              <w:rPr>
                <w:rFonts w:hint="eastAsia" w:ascii="宋体" w:hAnsi="宋体" w:cs="宋体"/>
                <w:bCs/>
                <w:color w:val="auto"/>
                <w:kern w:val="0"/>
                <w:sz w:val="21"/>
                <w:szCs w:val="21"/>
                <w:highlight w:val="none"/>
              </w:rPr>
              <w:t>被授权人签字：</w:t>
            </w:r>
          </w:p>
        </w:tc>
      </w:tr>
    </w:tbl>
    <w:p w14:paraId="5018CF5F">
      <w:pPr>
        <w:spacing w:line="360" w:lineRule="auto"/>
        <w:rPr>
          <w:rFonts w:ascii="仿宋" w:hAnsi="仿宋" w:eastAsia="仿宋" w:cs="宋体"/>
          <w:sz w:val="21"/>
          <w:szCs w:val="21"/>
          <w:highlight w:val="none"/>
        </w:rPr>
      </w:pPr>
      <w:r>
        <w:rPr>
          <w:rStyle w:val="7"/>
          <w:rFonts w:hint="eastAsia" w:ascii="宋体" w:hAnsi="宋体" w:eastAsia="宋体" w:cs="宋体"/>
          <w:sz w:val="21"/>
          <w:szCs w:val="21"/>
          <w:highlight w:val="none"/>
          <w:shd w:val="clear" w:color="auto" w:fill="FFFFFF"/>
        </w:rPr>
        <w:t>*注：投标单位应完整填写表格，并对内容的真实性和有效性负全部责任。</w:t>
      </w:r>
    </w:p>
    <w:p w14:paraId="0B45ACF7">
      <w:pPr>
        <w:pStyle w:val="2"/>
        <w:rPr>
          <w:rFonts w:hint="eastAsia" w:ascii="宋体" w:hAnsi="宋体" w:cs="宋体"/>
          <w:sz w:val="21"/>
          <w:szCs w:val="21"/>
          <w:highlight w:val="none"/>
        </w:rPr>
      </w:pPr>
    </w:p>
    <w:p w14:paraId="1ACD0862">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B14AF"/>
    <w:rsid w:val="15DB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kern w:val="0"/>
      <w:sz w:val="24"/>
      <w:szCs w:val="24"/>
      <w:lang w:val="zh-CN" w:bidi="zh-CN"/>
    </w:rPr>
  </w:style>
  <w:style w:type="paragraph" w:styleId="4">
    <w:name w:val="Normal (Web)"/>
    <w:basedOn w:val="1"/>
    <w:qFormat/>
    <w:uiPriority w:val="99"/>
    <w:pPr>
      <w:widowControl/>
      <w:spacing w:beforeAutospacing="1" w:afterAutospacing="1"/>
      <w:jc w:val="left"/>
    </w:pPr>
    <w:rPr>
      <w:rFonts w:ascii="宋体" w:hAnsi="宋体"/>
      <w:kern w:val="0"/>
      <w:sz w:val="24"/>
    </w:rPr>
  </w:style>
  <w:style w:type="character" w:styleId="7">
    <w:name w:val="Strong"/>
    <w:qFormat/>
    <w:uiPriority w:val="0"/>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2025-03-26T07:59:00Z</dcterms:created>
  <dc:creator>Janeni</dc:creator>
  <cp:lastModifiedBy>Janeni</cp:lastModifiedBy>
  <dcterms:modified xsi:type="dcterms:W3CDTF">2025-03-26T07:59:52Z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88CCC75BB1DE4842AAC088EF69552408_11</vt:lpwstr>
  </property>
  <property fmtid="{D5CDD505-2E9C-101B-9397-08002B2CF9AE}" pid="4" name="KSOTemplateDocerSaveRecord">
    <vt:lpwstr>eyJoZGlkIjoiYWExYjE5YzZmNWU5ZGU3MTAyMGYzZDMyZTg3MDU3OTEiLCJ1c2VySWQiOiI0NDI3NzYyODkifQ==</vt:lpwstr>
  </property>
</Properties>
</file>