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eastAsia="zh-CN"/>
              </w:rPr>
              <w:t>常州市新北区孟河镇双亭村村民委员会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双亭村人居环境1222建设工程(费家巷)</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常州市新北区孟河镇双亭村</w:t>
            </w:r>
            <w:r>
              <w:rPr>
                <w:rFonts w:hint="eastAsia" w:ascii="宋体" w:hAnsi="宋体" w:cs="宋体"/>
                <w:color w:val="auto"/>
                <w:sz w:val="24"/>
                <w:highlight w:val="none"/>
                <w:lang w:val="en-US" w:eastAsia="zh-CN"/>
              </w:rPr>
              <w:t>费家巷自然村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w:t>
            </w:r>
            <w:r>
              <w:rPr>
                <w:rFonts w:hint="eastAsia" w:ascii="宋体" w:hAnsi="宋体" w:cs="宋体"/>
                <w:color w:val="auto"/>
                <w:sz w:val="24"/>
                <w:highlight w:val="none"/>
                <w:u w:val="none"/>
                <w:lang w:eastAsia="zh-CN"/>
              </w:rPr>
              <w:t>202409</w:t>
            </w:r>
            <w:r>
              <w:rPr>
                <w:rFonts w:hint="eastAsia" w:ascii="宋体" w:hAnsi="宋体" w:cs="宋体"/>
                <w:color w:val="auto"/>
                <w:sz w:val="24"/>
                <w:highlight w:val="none"/>
                <w:u w:val="none"/>
                <w:lang w:val="en-US" w:eastAsia="zh-CN"/>
              </w:rPr>
              <w:t>4</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52</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14</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15</w:t>
            </w:r>
            <w:r>
              <w:rPr>
                <w:rFonts w:hint="eastAsia" w:ascii="宋体" w:hAnsi="宋体" w:cs="宋体"/>
                <w:color w:val="auto"/>
                <w:sz w:val="24"/>
                <w:highlight w:val="none"/>
              </w:rPr>
              <w:t>日1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17</w:t>
            </w:r>
            <w:r>
              <w:rPr>
                <w:rFonts w:hint="eastAsia" w:ascii="宋体" w:hAnsi="宋体" w:cs="宋体"/>
                <w:color w:val="auto"/>
                <w:sz w:val="24"/>
                <w:highlight w:val="none"/>
              </w:rPr>
              <w:t>日</w:t>
            </w:r>
            <w:r>
              <w:rPr>
                <w:rFonts w:hint="eastAsia" w:ascii="宋体" w:hAnsi="宋体" w:cs="宋体"/>
                <w:color w:val="auto"/>
                <w:sz w:val="24"/>
                <w:highlight w:val="none"/>
                <w:lang w:val="en-US" w:eastAsia="zh-CN"/>
              </w:rPr>
              <w:t>10</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00</w:t>
            </w:r>
            <w:r>
              <w:rPr>
                <w:rFonts w:hint="eastAsia" w:ascii="宋体" w:hAnsi="宋体" w:cs="宋体"/>
                <w:color w:val="auto"/>
                <w:sz w:val="24"/>
                <w:highlight w:val="none"/>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双亭村人居环境1222建设工程(费家巷)</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1.工程地点：</w:t>
      </w:r>
      <w:r>
        <w:rPr>
          <w:rFonts w:hint="eastAsia" w:ascii="宋体" w:hAnsi="宋体" w:cs="宋体"/>
          <w:color w:val="auto"/>
          <w:szCs w:val="21"/>
          <w:highlight w:val="none"/>
          <w:lang w:eastAsia="zh-CN"/>
        </w:rPr>
        <w:t>常州市新北区孟河镇双亭村</w:t>
      </w:r>
      <w:r>
        <w:rPr>
          <w:rFonts w:hint="eastAsia" w:ascii="宋体" w:hAnsi="宋体" w:cs="宋体"/>
          <w:color w:val="auto"/>
          <w:szCs w:val="21"/>
          <w:highlight w:val="none"/>
          <w:lang w:val="en-US" w:eastAsia="zh-CN"/>
        </w:rPr>
        <w:t>费家巷自然村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52</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1"/>
      <w:bookmarkStart w:id="1" w:name="OLE_LINK2"/>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12</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45日历天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双亭村人居环境1222建设工程(费家巷)</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52</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10000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3FF9D1E6">
      <w:pPr>
        <w:spacing w:line="400" w:lineRule="exact"/>
        <w:ind w:firstLine="630" w:firstLineChars="300"/>
        <w:rPr>
          <w:rFonts w:hint="eastAsia" w:ascii="宋体" w:hAnsi="宋体"/>
          <w:color w:val="auto"/>
          <w:szCs w:val="21"/>
          <w:highlight w:val="none"/>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0F185318">
      <w:pPr>
        <w:spacing w:line="4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.其它未尽事宜按常住建﹝2019﹞231号文执行。</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10</w:t>
      </w:r>
      <w:r>
        <w:rPr>
          <w:rFonts w:hint="eastAsia" w:ascii="宋体" w:hAnsi="宋体"/>
          <w:color w:val="auto"/>
          <w:sz w:val="21"/>
          <w:highlight w:val="none"/>
        </w:rPr>
        <w:t>月</w:t>
      </w:r>
      <w:r>
        <w:rPr>
          <w:rFonts w:hint="eastAsia" w:ascii="宋体" w:hAnsi="宋体"/>
          <w:color w:val="auto"/>
          <w:sz w:val="21"/>
          <w:highlight w:val="none"/>
          <w:lang w:val="en-US" w:eastAsia="zh-CN"/>
        </w:rPr>
        <w:t>17</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spacing w:line="240" w:lineRule="auto"/>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24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09</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w:t>
      </w:r>
      <w:r>
        <w:rPr>
          <w:rFonts w:hint="eastAsia" w:hAnsi="宋体"/>
          <w:b/>
          <w:bCs/>
          <w:color w:val="auto"/>
          <w:szCs w:val="21"/>
          <w:highlight w:val="none"/>
          <w:lang w:eastAsia="zh-CN"/>
        </w:rPr>
        <w:t>退休证</w:t>
      </w:r>
      <w:r>
        <w:rPr>
          <w:rFonts w:hint="eastAsia" w:hAnsi="宋体"/>
          <w:b/>
          <w:bCs/>
          <w:color w:val="auto"/>
          <w:szCs w:val="21"/>
          <w:highlight w:val="none"/>
        </w:rPr>
        <w:t>及返聘合同）</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7B5746F7">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2</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5</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7投标注册建造师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4</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95D6F20">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254EFE99">
      <w:pPr>
        <w:pStyle w:val="18"/>
        <w:adjustRightInd w:val="0"/>
        <w:snapToGrid w:val="0"/>
        <w:spacing w:line="280" w:lineRule="exact"/>
        <w:jc w:val="left"/>
        <w:rPr>
          <w:rFonts w:hint="eastAsia"/>
          <w:color w:val="auto"/>
          <w:highlight w:val="none"/>
        </w:rPr>
      </w:pPr>
    </w:p>
    <w:p w14:paraId="76F779AC">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6851B4F9">
      <w:pPr>
        <w:pStyle w:val="18"/>
        <w:adjustRightInd w:val="0"/>
        <w:snapToGrid w:val="0"/>
        <w:spacing w:line="280" w:lineRule="exact"/>
        <w:jc w:val="left"/>
        <w:rPr>
          <w:rFonts w:hint="eastAsia"/>
          <w:color w:val="auto"/>
          <w:highlight w:val="none"/>
        </w:rPr>
      </w:pPr>
    </w:p>
    <w:p w14:paraId="28B8800F">
      <w:pPr>
        <w:pStyle w:val="18"/>
        <w:adjustRightInd w:val="0"/>
        <w:snapToGrid w:val="0"/>
        <w:spacing w:line="280" w:lineRule="exact"/>
        <w:jc w:val="left"/>
        <w:rPr>
          <w:rFonts w:hint="eastAsia"/>
          <w:color w:val="auto"/>
          <w:highlight w:val="none"/>
        </w:rPr>
      </w:pPr>
    </w:p>
    <w:p w14:paraId="1508A1FF">
      <w:pPr>
        <w:pStyle w:val="18"/>
        <w:adjustRightInd w:val="0"/>
        <w:snapToGrid w:val="0"/>
        <w:spacing w:line="280" w:lineRule="exact"/>
        <w:jc w:val="left"/>
        <w:rPr>
          <w:rFonts w:hint="eastAsia"/>
          <w:color w:val="auto"/>
          <w:highlight w:val="none"/>
        </w:rPr>
      </w:pPr>
    </w:p>
    <w:p w14:paraId="1DA73CD8">
      <w:pPr>
        <w:pStyle w:val="18"/>
        <w:adjustRightInd w:val="0"/>
        <w:snapToGrid w:val="0"/>
        <w:spacing w:line="280" w:lineRule="exact"/>
        <w:jc w:val="left"/>
        <w:rPr>
          <w:rFonts w:hint="eastAsia"/>
          <w:color w:val="auto"/>
          <w:highlight w:val="none"/>
        </w:rPr>
      </w:pPr>
    </w:p>
    <w:p w14:paraId="7C05CDC4">
      <w:pPr>
        <w:pStyle w:val="18"/>
        <w:adjustRightInd w:val="0"/>
        <w:snapToGrid w:val="0"/>
        <w:spacing w:line="280" w:lineRule="exact"/>
        <w:jc w:val="left"/>
        <w:rPr>
          <w:rFonts w:hint="eastAsia"/>
          <w:color w:val="auto"/>
          <w:highlight w:val="none"/>
        </w:rPr>
      </w:pPr>
    </w:p>
    <w:p w14:paraId="5B54076B">
      <w:pPr>
        <w:pStyle w:val="18"/>
        <w:adjustRightInd w:val="0"/>
        <w:snapToGrid w:val="0"/>
        <w:spacing w:line="280" w:lineRule="exact"/>
        <w:jc w:val="left"/>
        <w:rPr>
          <w:rFonts w:hint="eastAsia"/>
          <w:color w:val="auto"/>
          <w:highlight w:val="none"/>
        </w:rPr>
      </w:pPr>
    </w:p>
    <w:p w14:paraId="1A1E3742">
      <w:pPr>
        <w:pStyle w:val="18"/>
        <w:adjustRightInd w:val="0"/>
        <w:snapToGrid w:val="0"/>
        <w:spacing w:line="280" w:lineRule="exact"/>
        <w:jc w:val="left"/>
        <w:rPr>
          <w:rFonts w:hint="eastAsia"/>
          <w:color w:val="auto"/>
          <w:highlight w:val="none"/>
        </w:rPr>
      </w:pPr>
    </w:p>
    <w:p w14:paraId="33DAE004">
      <w:pPr>
        <w:pStyle w:val="18"/>
        <w:adjustRightInd w:val="0"/>
        <w:snapToGrid w:val="0"/>
        <w:spacing w:line="280" w:lineRule="exact"/>
        <w:jc w:val="left"/>
        <w:rPr>
          <w:rFonts w:hint="eastAsia"/>
          <w:color w:val="auto"/>
          <w:highlight w:val="none"/>
        </w:rPr>
      </w:pPr>
    </w:p>
    <w:p w14:paraId="194BEB17">
      <w:pPr>
        <w:pStyle w:val="18"/>
        <w:adjustRightInd w:val="0"/>
        <w:snapToGrid w:val="0"/>
        <w:spacing w:line="280" w:lineRule="exact"/>
        <w:jc w:val="left"/>
        <w:rPr>
          <w:rFonts w:hint="eastAsia"/>
          <w:color w:val="auto"/>
          <w:highlight w:val="none"/>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1EC98052">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7737F9A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79A1B8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100E0AF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39E4BDB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2F012CA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193D2E38">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rPr>
        <w:t>513735.86元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09DFD4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06E0721B">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7D3923D2">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DAC4080">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5CDD8E5C">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5B9B8BB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4FDE764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314F282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606264B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w:t>
      </w:r>
      <w:r>
        <w:rPr>
          <w:rFonts w:hint="eastAsia" w:ascii="宋体" w:hAnsi="宋体" w:eastAsia="宋体" w:cs="宋体"/>
          <w:b/>
          <w:bCs w:val="0"/>
          <w:color w:val="auto"/>
          <w:sz w:val="21"/>
          <w:szCs w:val="21"/>
        </w:rPr>
        <w:t>18%、19%、20%、21%、22%、23%、24%、25%、26%、27%</w:t>
      </w:r>
      <w:r>
        <w:rPr>
          <w:rFonts w:hint="eastAsia" w:ascii="宋体" w:hAnsi="宋体"/>
          <w:szCs w:val="21"/>
        </w:rPr>
        <w:t>共10个数值</w:t>
      </w:r>
      <w:r>
        <w:rPr>
          <w:rFonts w:hint="eastAsia" w:ascii="宋体" w:hAnsi="宋体"/>
          <w:color w:val="auto"/>
          <w:szCs w:val="21"/>
          <w:highlight w:val="none"/>
        </w:rPr>
        <w:t xml:space="preserve">。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9802A0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30A46065">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15A5871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CAE58AD">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2A2E1944">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rPr>
        <w:t>在评标结束前，评标委员会应在“信用中国” (</w:t>
      </w:r>
      <w:r>
        <w:rPr>
          <w:rFonts w:hint="eastAsia"/>
          <w:color w:val="auto"/>
          <w:sz w:val="21"/>
          <w:szCs w:val="21"/>
          <w:highlight w:val="none"/>
        </w:rPr>
        <w:fldChar w:fldCharType="begin"/>
      </w:r>
      <w:r>
        <w:rPr>
          <w:rFonts w:hint="eastAsia"/>
          <w:color w:val="auto"/>
          <w:sz w:val="21"/>
          <w:szCs w:val="21"/>
          <w:highlight w:val="none"/>
        </w:rPr>
        <w:instrText xml:space="preserve"> HYPERLINK "https://www.creditchina.gov.cn/" </w:instrText>
      </w:r>
      <w:r>
        <w:rPr>
          <w:rFonts w:hint="eastAsia"/>
          <w:color w:val="auto"/>
          <w:sz w:val="21"/>
          <w:szCs w:val="21"/>
          <w:highlight w:val="none"/>
        </w:rPr>
        <w:fldChar w:fldCharType="separate"/>
      </w:r>
      <w:bookmarkStart w:id="3" w:name="_GoBack"/>
      <w:r>
        <w:rPr>
          <w:rStyle w:val="12"/>
          <w:rFonts w:hint="eastAsia"/>
          <w:sz w:val="21"/>
          <w:szCs w:val="21"/>
          <w:highlight w:val="none"/>
        </w:rPr>
        <w:t>https://www.creditchina.gov.cn</w:t>
      </w:r>
      <w:bookmarkEnd w:id="3"/>
      <w:r>
        <w:rPr>
          <w:rStyle w:val="12"/>
          <w:rFonts w:hint="eastAsia"/>
          <w:sz w:val="21"/>
          <w:szCs w:val="21"/>
          <w:highlight w:val="none"/>
        </w:rPr>
        <w:t>/</w:t>
      </w:r>
      <w:r>
        <w:rPr>
          <w:rFonts w:hint="eastAsia"/>
          <w:color w:val="auto"/>
          <w:sz w:val="21"/>
          <w:szCs w:val="21"/>
          <w:highlight w:val="none"/>
        </w:rPr>
        <w:fldChar w:fldCharType="end"/>
      </w:r>
      <w:r>
        <w:rPr>
          <w:rFonts w:hint="eastAsia"/>
          <w:color w:val="auto"/>
          <w:sz w:val="21"/>
          <w:szCs w:val="21"/>
          <w:highlight w:val="none"/>
        </w:rPr>
        <w:t>) 、中国执行信息公开网(</w:t>
      </w:r>
      <w:r>
        <w:rPr>
          <w:rFonts w:hint="eastAsia"/>
          <w:color w:val="auto"/>
          <w:sz w:val="21"/>
          <w:szCs w:val="21"/>
          <w:highlight w:val="none"/>
          <w:u w:val="none"/>
        </w:rPr>
        <w:fldChar w:fldCharType="begin"/>
      </w:r>
      <w:r>
        <w:rPr>
          <w:rFonts w:hint="eastAsia"/>
          <w:color w:val="auto"/>
          <w:sz w:val="21"/>
          <w:szCs w:val="21"/>
          <w:highlight w:val="none"/>
          <w:u w:val="none"/>
        </w:rPr>
        <w:instrText xml:space="preserve"> HYPERLINK "http://zxgk.court.gov.cn/shixin/" </w:instrText>
      </w:r>
      <w:r>
        <w:rPr>
          <w:rFonts w:hint="eastAsia"/>
          <w:color w:val="auto"/>
          <w:sz w:val="21"/>
          <w:szCs w:val="21"/>
          <w:highlight w:val="none"/>
          <w:u w:val="none"/>
        </w:rPr>
        <w:fldChar w:fldCharType="separate"/>
      </w:r>
      <w:r>
        <w:rPr>
          <w:rStyle w:val="12"/>
          <w:rFonts w:hint="eastAsia"/>
          <w:sz w:val="21"/>
          <w:szCs w:val="21"/>
          <w:highlight w:val="none"/>
        </w:rPr>
        <w:t>http://zxgk.court.gov.cn/shixin/</w:t>
      </w:r>
      <w:r>
        <w:rPr>
          <w:rFonts w:hint="eastAsia"/>
          <w:color w:val="auto"/>
          <w:sz w:val="21"/>
          <w:szCs w:val="21"/>
          <w:highlight w:val="none"/>
          <w:u w:val="none"/>
        </w:rPr>
        <w:fldChar w:fldCharType="end"/>
      </w:r>
      <w:r>
        <w:rPr>
          <w:rFonts w:hint="eastAsia"/>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5931C1CC">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25B5925">
      <w:pPr>
        <w:numPr>
          <w:ilvl w:val="0"/>
          <w:numId w:val="2"/>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1064C91D">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4B26F934">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C96E">
    <w:pPr>
      <w:pStyle w:val="6"/>
      <w:framePr w:wrap="around" w:vAnchor="text" w:hAnchor="margin" w:xAlign="center" w:y="2"/>
      <w:rPr>
        <w:rStyle w:val="11"/>
      </w:rPr>
    </w:pPr>
    <w:r>
      <w:fldChar w:fldCharType="begin"/>
    </w:r>
    <w:r>
      <w:rPr>
        <w:rStyle w:val="11"/>
      </w:rPr>
      <w:instrText xml:space="preserve">PAGE  </w:instrText>
    </w:r>
    <w:r>
      <w:fldChar w:fldCharType="end"/>
    </w:r>
  </w:p>
  <w:p w14:paraId="5A902FA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7293E239"/>
    <w:multiLevelType w:val="singleLevel"/>
    <w:tmpl w:val="7293E2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YjE5YzZmNWU5ZGU3MTAyMGYzZDMyZTg3MDU3OT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B74EB4"/>
    <w:rsid w:val="03D37D98"/>
    <w:rsid w:val="03F5143F"/>
    <w:rsid w:val="04390EE3"/>
    <w:rsid w:val="058B3D93"/>
    <w:rsid w:val="068B66D1"/>
    <w:rsid w:val="06B44C85"/>
    <w:rsid w:val="075B12B3"/>
    <w:rsid w:val="07693C97"/>
    <w:rsid w:val="085B3B1D"/>
    <w:rsid w:val="0B6264F3"/>
    <w:rsid w:val="0BB93035"/>
    <w:rsid w:val="0D352B8F"/>
    <w:rsid w:val="0E0B7769"/>
    <w:rsid w:val="0E830435"/>
    <w:rsid w:val="0ED53659"/>
    <w:rsid w:val="0F800001"/>
    <w:rsid w:val="10114A94"/>
    <w:rsid w:val="10CF50A9"/>
    <w:rsid w:val="10D33437"/>
    <w:rsid w:val="110D463E"/>
    <w:rsid w:val="119D429A"/>
    <w:rsid w:val="11AC2F1E"/>
    <w:rsid w:val="124E09BA"/>
    <w:rsid w:val="13C9626C"/>
    <w:rsid w:val="143040B0"/>
    <w:rsid w:val="14910B82"/>
    <w:rsid w:val="14A479C6"/>
    <w:rsid w:val="154E363A"/>
    <w:rsid w:val="15703208"/>
    <w:rsid w:val="17A75256"/>
    <w:rsid w:val="17BD5DCB"/>
    <w:rsid w:val="18AC5CCF"/>
    <w:rsid w:val="191D59DC"/>
    <w:rsid w:val="1934019F"/>
    <w:rsid w:val="19682659"/>
    <w:rsid w:val="1A4139F6"/>
    <w:rsid w:val="1B047DA1"/>
    <w:rsid w:val="1B5C3908"/>
    <w:rsid w:val="1B836779"/>
    <w:rsid w:val="1B931365"/>
    <w:rsid w:val="1C135428"/>
    <w:rsid w:val="1C2A2862"/>
    <w:rsid w:val="1D477216"/>
    <w:rsid w:val="1ECD7ACF"/>
    <w:rsid w:val="20370574"/>
    <w:rsid w:val="20C444FE"/>
    <w:rsid w:val="21754050"/>
    <w:rsid w:val="23711FEF"/>
    <w:rsid w:val="244B2840"/>
    <w:rsid w:val="247666FA"/>
    <w:rsid w:val="255F380D"/>
    <w:rsid w:val="260809E9"/>
    <w:rsid w:val="266B71CA"/>
    <w:rsid w:val="26776590"/>
    <w:rsid w:val="26D74EC9"/>
    <w:rsid w:val="27444AC2"/>
    <w:rsid w:val="27692925"/>
    <w:rsid w:val="2A4177B9"/>
    <w:rsid w:val="2A703001"/>
    <w:rsid w:val="2A9F49D8"/>
    <w:rsid w:val="2AFD207D"/>
    <w:rsid w:val="2B0A2B19"/>
    <w:rsid w:val="2B750B2D"/>
    <w:rsid w:val="2CBF211E"/>
    <w:rsid w:val="2CD55713"/>
    <w:rsid w:val="2D0B0AB2"/>
    <w:rsid w:val="2D574A94"/>
    <w:rsid w:val="2EB072BB"/>
    <w:rsid w:val="2F89163C"/>
    <w:rsid w:val="31F90AB4"/>
    <w:rsid w:val="320F30FF"/>
    <w:rsid w:val="32C95BBF"/>
    <w:rsid w:val="338E6038"/>
    <w:rsid w:val="34324DB1"/>
    <w:rsid w:val="353404D6"/>
    <w:rsid w:val="35596BFF"/>
    <w:rsid w:val="36A06A1C"/>
    <w:rsid w:val="371A7719"/>
    <w:rsid w:val="37D25161"/>
    <w:rsid w:val="38163439"/>
    <w:rsid w:val="38BA0DE2"/>
    <w:rsid w:val="399865B2"/>
    <w:rsid w:val="39B105D6"/>
    <w:rsid w:val="3A175437"/>
    <w:rsid w:val="3A361B71"/>
    <w:rsid w:val="3AD41FC9"/>
    <w:rsid w:val="3BD72EE0"/>
    <w:rsid w:val="3BFE7C93"/>
    <w:rsid w:val="3C326368"/>
    <w:rsid w:val="3D627AFF"/>
    <w:rsid w:val="3DD908E8"/>
    <w:rsid w:val="3E464F71"/>
    <w:rsid w:val="3E82526C"/>
    <w:rsid w:val="3FF60D12"/>
    <w:rsid w:val="4105404B"/>
    <w:rsid w:val="4205007B"/>
    <w:rsid w:val="420560E9"/>
    <w:rsid w:val="42B71156"/>
    <w:rsid w:val="433D074D"/>
    <w:rsid w:val="43B53F60"/>
    <w:rsid w:val="446D4A22"/>
    <w:rsid w:val="449A71A0"/>
    <w:rsid w:val="45E8318D"/>
    <w:rsid w:val="45FB5A1D"/>
    <w:rsid w:val="48092B19"/>
    <w:rsid w:val="481702C6"/>
    <w:rsid w:val="48173723"/>
    <w:rsid w:val="481D45B8"/>
    <w:rsid w:val="4857427A"/>
    <w:rsid w:val="498900FA"/>
    <w:rsid w:val="49A9673C"/>
    <w:rsid w:val="4A8B279D"/>
    <w:rsid w:val="4B8F7846"/>
    <w:rsid w:val="4BA06162"/>
    <w:rsid w:val="4BCD32F5"/>
    <w:rsid w:val="4BD7329F"/>
    <w:rsid w:val="4CED6DC5"/>
    <w:rsid w:val="4CF17B79"/>
    <w:rsid w:val="4DC85B13"/>
    <w:rsid w:val="4E495221"/>
    <w:rsid w:val="4E772448"/>
    <w:rsid w:val="4E84175A"/>
    <w:rsid w:val="4ECE764D"/>
    <w:rsid w:val="4FC6709B"/>
    <w:rsid w:val="50D90E7C"/>
    <w:rsid w:val="525C264F"/>
    <w:rsid w:val="527C7EE5"/>
    <w:rsid w:val="53B769A8"/>
    <w:rsid w:val="542A70A2"/>
    <w:rsid w:val="54BB65C4"/>
    <w:rsid w:val="54C87412"/>
    <w:rsid w:val="553A0D7C"/>
    <w:rsid w:val="5541432A"/>
    <w:rsid w:val="55770F67"/>
    <w:rsid w:val="55B07087"/>
    <w:rsid w:val="55BC53A3"/>
    <w:rsid w:val="55D86ED6"/>
    <w:rsid w:val="563E7243"/>
    <w:rsid w:val="573B7AC3"/>
    <w:rsid w:val="57DE6F1C"/>
    <w:rsid w:val="584C035A"/>
    <w:rsid w:val="58B8374D"/>
    <w:rsid w:val="59C96A23"/>
    <w:rsid w:val="5A7C17C7"/>
    <w:rsid w:val="5AF5661D"/>
    <w:rsid w:val="5B9E07E9"/>
    <w:rsid w:val="5BA674D7"/>
    <w:rsid w:val="5BC30933"/>
    <w:rsid w:val="5BD55A9A"/>
    <w:rsid w:val="5BE551A2"/>
    <w:rsid w:val="5C3F285B"/>
    <w:rsid w:val="5CDC7F9E"/>
    <w:rsid w:val="5D590D11"/>
    <w:rsid w:val="5DB07448"/>
    <w:rsid w:val="5E02667E"/>
    <w:rsid w:val="5E0E058B"/>
    <w:rsid w:val="608F36A3"/>
    <w:rsid w:val="63036FB6"/>
    <w:rsid w:val="63161C90"/>
    <w:rsid w:val="63BA6A4B"/>
    <w:rsid w:val="64B3367B"/>
    <w:rsid w:val="66046CDA"/>
    <w:rsid w:val="6663343E"/>
    <w:rsid w:val="66D954AE"/>
    <w:rsid w:val="6874548F"/>
    <w:rsid w:val="68EA5751"/>
    <w:rsid w:val="6A056E0D"/>
    <w:rsid w:val="6A5A57E0"/>
    <w:rsid w:val="6A843681"/>
    <w:rsid w:val="6AC85F2F"/>
    <w:rsid w:val="6AE21C84"/>
    <w:rsid w:val="6B15282D"/>
    <w:rsid w:val="6B7D30B9"/>
    <w:rsid w:val="6C2B5749"/>
    <w:rsid w:val="707D0FAF"/>
    <w:rsid w:val="70AF48E0"/>
    <w:rsid w:val="74055961"/>
    <w:rsid w:val="742E71A2"/>
    <w:rsid w:val="74D96DD9"/>
    <w:rsid w:val="752D5343"/>
    <w:rsid w:val="76BC1CB6"/>
    <w:rsid w:val="77513DC0"/>
    <w:rsid w:val="7752636D"/>
    <w:rsid w:val="77585974"/>
    <w:rsid w:val="788C0707"/>
    <w:rsid w:val="79E75FF1"/>
    <w:rsid w:val="7AF70EE7"/>
    <w:rsid w:val="7CAD001B"/>
    <w:rsid w:val="7DAC390A"/>
    <w:rsid w:val="7DD24CD9"/>
    <w:rsid w:val="7DFE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5186</Words>
  <Characters>5605</Characters>
  <Lines>58</Lines>
  <Paragraphs>16</Paragraphs>
  <TotalTime>0</TotalTime>
  <ScaleCrop>false</ScaleCrop>
  <LinksUpToDate>false</LinksUpToDate>
  <CharactersWithSpaces>5935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Janeni</cp:lastModifiedBy>
  <cp:lastPrinted>2024-04-01T01:51:00Z</cp:lastPrinted>
  <dcterms:modified xsi:type="dcterms:W3CDTF">2024-10-12T08:47:53Z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387B19C2095D43C5A0735330695F069C_13</vt:lpwstr>
  </property>
</Properties>
</file>