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中标结果公示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u w:val="single"/>
          <w:vertAlign w:val="baseli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龙江路以西产业园区项目（新桥片区）地上附着物劳务单位服务项目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工程的评标工作已经结束，现将中标结果公示如下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6520"/>
        <w:gridCol w:w="2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标段序号</w:t>
            </w:r>
          </w:p>
        </w:tc>
        <w:tc>
          <w:tcPr>
            <w:tcW w:w="6520" w:type="dxa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2529" w:type="dxa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中标项目负责人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一标段</w:t>
            </w:r>
          </w:p>
        </w:tc>
        <w:tc>
          <w:tcPr>
            <w:tcW w:w="65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中证房地产评估造价集团有限公司</w:t>
            </w:r>
          </w:p>
        </w:tc>
        <w:tc>
          <w:tcPr>
            <w:tcW w:w="2529" w:type="dxa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朱君宏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二标段</w:t>
            </w:r>
          </w:p>
        </w:tc>
        <w:tc>
          <w:tcPr>
            <w:tcW w:w="65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常州政康土地整理有限公司</w:t>
            </w:r>
          </w:p>
        </w:tc>
        <w:tc>
          <w:tcPr>
            <w:tcW w:w="2529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茅泽峰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三标段</w:t>
            </w:r>
          </w:p>
        </w:tc>
        <w:tc>
          <w:tcPr>
            <w:tcW w:w="6520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常州市丰舟土地整理有限公司</w:t>
            </w:r>
          </w:p>
        </w:tc>
        <w:tc>
          <w:tcPr>
            <w:tcW w:w="2529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u w:val="none"/>
                <w:lang w:val="en-US" w:eastAsia="zh-CN"/>
              </w:rPr>
              <w:t>金亚峰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中标价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>参照常开委办〔2021〕83号文《常州国家高新区（新北区）党政办公室关于印发明确新北区房屋征收（搬迁）工作服务单位选择及有关费用等事项的通知》，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地上附着物评估服务费按评估金额3%结算</w:t>
      </w:r>
      <w:bookmarkEnd w:id="0"/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为征求广大干部群众对本工程招投标活动、投标单位的意见，现就有关事项通知如下：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1．反映问题的方式：在公示期内，任何单位或个人均可通过来信、来电、来访等形式，向新桥街道建设局反映，联系人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  <w:lang w:val="en-US" w:eastAsia="zh-CN"/>
        </w:rPr>
        <w:t>陈工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，联系电话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</w:rPr>
        <w:t xml:space="preserve"> 0519-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u w:val="single"/>
          <w:lang w:val="en-US" w:eastAsia="zh-CN"/>
        </w:rPr>
        <w:t>85918086</w:t>
      </w:r>
      <w:r>
        <w:rPr>
          <w:rFonts w:hint="eastAsia" w:ascii="仿宋_GB2312" w:hAnsi="仿宋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3．自本中标结果公示之日起3日内，对中标结果没有异议的，招标人将签发中标通知书。</w:t>
      </w:r>
    </w:p>
    <w:p>
      <w:pPr>
        <w:spacing w:line="560" w:lineRule="exact"/>
        <w:jc w:val="right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招标人：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常州市新北区新桥街道办事处</w:t>
      </w:r>
    </w:p>
    <w:p>
      <w:pPr>
        <w:spacing w:line="560" w:lineRule="exact"/>
        <w:ind w:firstLine="6784" w:firstLineChars="2120"/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sectPr>
      <w:pgSz w:w="11906" w:h="16838"/>
      <w:pgMar w:top="1134" w:right="72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E5YzZmNWU5ZGU3MTAyMGYzZDMyZTg3MDU3OTEifQ=="/>
  </w:docVars>
  <w:rsids>
    <w:rsidRoot w:val="00000000"/>
    <w:rsid w:val="02CE1C65"/>
    <w:rsid w:val="031306A7"/>
    <w:rsid w:val="03EF7163"/>
    <w:rsid w:val="109E002C"/>
    <w:rsid w:val="1AF81E0A"/>
    <w:rsid w:val="21F77FBB"/>
    <w:rsid w:val="32162DC1"/>
    <w:rsid w:val="32D83943"/>
    <w:rsid w:val="43911BC6"/>
    <w:rsid w:val="441A7D26"/>
    <w:rsid w:val="54344CC3"/>
    <w:rsid w:val="5C9601C1"/>
    <w:rsid w:val="5DF25C5C"/>
    <w:rsid w:val="5F497362"/>
    <w:rsid w:val="628C2E43"/>
    <w:rsid w:val="68807F10"/>
    <w:rsid w:val="6E166FE8"/>
    <w:rsid w:val="6FF42E94"/>
    <w:rsid w:val="70E43214"/>
    <w:rsid w:val="7181067E"/>
    <w:rsid w:val="729545E7"/>
    <w:rsid w:val="789764E5"/>
    <w:rsid w:val="7A146D81"/>
    <w:rsid w:val="7DA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571</Characters>
  <Lines>0</Lines>
  <Paragraphs>0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2023-02-27T01:52:00Z</dcterms:created>
  <dc:creator>asus</dc:creator>
  <cp:lastModifiedBy>Janeni</cp:lastModifiedBy>
  <dcterms:modified xsi:type="dcterms:W3CDTF">2024-07-05T02:44:11Z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5BBACD90FB774131A77D703E986F2D05</vt:lpwstr>
  </property>
</Properties>
</file>